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E8D" w:rsidRPr="001D50FC" w:rsidRDefault="00C757B1" w:rsidP="001D50FC">
      <w:pPr>
        <w:pStyle w:val="Heading4"/>
        <w:ind w:left="284"/>
        <w:rPr>
          <w:rStyle w:val="Strong"/>
          <w:rFonts w:ascii="Calibri" w:hAnsi="Calibri"/>
          <w:b/>
          <w:color w:val="244061"/>
          <w:sz w:val="52"/>
        </w:rPr>
      </w:pPr>
      <w:r>
        <w:rPr>
          <w:noProof/>
          <w:color w:val="244061"/>
        </w:rPr>
        <w:drawing>
          <wp:anchor distT="0" distB="0" distL="114300" distR="114300" simplePos="0" relativeHeight="251657728" behindDoc="1" locked="0" layoutInCell="1" allowOverlap="1">
            <wp:simplePos x="0" y="0"/>
            <wp:positionH relativeFrom="column">
              <wp:posOffset>4048125</wp:posOffset>
            </wp:positionH>
            <wp:positionV relativeFrom="paragraph">
              <wp:posOffset>-295275</wp:posOffset>
            </wp:positionV>
            <wp:extent cx="2085975" cy="1238250"/>
            <wp:effectExtent l="19050" t="0" r="9525" b="0"/>
            <wp:wrapTight wrapText="bothSides">
              <wp:wrapPolygon edited="0">
                <wp:start x="-197" y="0"/>
                <wp:lineTo x="-197" y="21268"/>
                <wp:lineTo x="21699" y="21268"/>
                <wp:lineTo x="21699" y="0"/>
                <wp:lineTo x="-197" y="0"/>
              </wp:wrapPolygon>
            </wp:wrapTight>
            <wp:docPr id="2" name="Picture 2" descr="cd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u_logo"/>
                    <pic:cNvPicPr>
                      <a:picLocks noChangeAspect="1" noChangeArrowheads="1"/>
                    </pic:cNvPicPr>
                  </pic:nvPicPr>
                  <pic:blipFill>
                    <a:blip r:embed="rId7" cstate="print"/>
                    <a:srcRect l="8849" r="12373"/>
                    <a:stretch>
                      <a:fillRect/>
                    </a:stretch>
                  </pic:blipFill>
                  <pic:spPr bwMode="auto">
                    <a:xfrm>
                      <a:off x="0" y="0"/>
                      <a:ext cx="2085975" cy="1238250"/>
                    </a:xfrm>
                    <a:prstGeom prst="rect">
                      <a:avLst/>
                    </a:prstGeom>
                    <a:noFill/>
                    <a:ln w="9525">
                      <a:noFill/>
                      <a:miter lim="800000"/>
                      <a:headEnd/>
                      <a:tailEnd/>
                    </a:ln>
                  </pic:spPr>
                </pic:pic>
              </a:graphicData>
            </a:graphic>
          </wp:anchor>
        </w:drawing>
      </w:r>
      <w:r w:rsidR="00751783">
        <w:rPr>
          <w:rStyle w:val="Strong"/>
          <w:rFonts w:ascii="Calibri" w:hAnsi="Calibri"/>
          <w:b/>
          <w:color w:val="244061"/>
          <w:sz w:val="52"/>
        </w:rPr>
        <w:t>CUC107</w:t>
      </w:r>
      <w:r w:rsidR="00751783">
        <w:rPr>
          <w:rStyle w:val="Strong"/>
          <w:rFonts w:ascii="Calibri" w:hAnsi="Calibri"/>
          <w:b/>
          <w:color w:val="244061"/>
          <w:sz w:val="52"/>
        </w:rPr>
        <w:br/>
      </w:r>
      <w:r w:rsidR="001D17A6" w:rsidRPr="001D17A6">
        <w:rPr>
          <w:rStyle w:val="Strong"/>
          <w:rFonts w:ascii="Calibri" w:hAnsi="Calibri"/>
          <w:b/>
          <w:color w:val="244061"/>
          <w:sz w:val="52"/>
        </w:rPr>
        <w:t>Cultur</w:t>
      </w:r>
      <w:r w:rsidR="009F2914">
        <w:rPr>
          <w:rStyle w:val="Strong"/>
          <w:rFonts w:ascii="Calibri" w:hAnsi="Calibri"/>
          <w:b/>
          <w:color w:val="244061"/>
          <w:sz w:val="52"/>
        </w:rPr>
        <w:t>al</w:t>
      </w:r>
      <w:r w:rsidR="001D17A6" w:rsidRPr="001D17A6">
        <w:rPr>
          <w:rStyle w:val="Strong"/>
          <w:rFonts w:ascii="Calibri" w:hAnsi="Calibri"/>
          <w:b/>
          <w:color w:val="244061"/>
          <w:sz w:val="52"/>
        </w:rPr>
        <w:t xml:space="preserve"> Intelligence </w:t>
      </w:r>
      <w:r w:rsidR="00A461B9" w:rsidRPr="001D17A6">
        <w:rPr>
          <w:rStyle w:val="Strong"/>
          <w:rFonts w:ascii="Calibri" w:hAnsi="Calibri"/>
          <w:b/>
          <w:color w:val="244061"/>
          <w:sz w:val="52"/>
        </w:rPr>
        <w:t>and Capability</w:t>
      </w:r>
    </w:p>
    <w:p w:rsidR="00D72C87" w:rsidRPr="001D17A6" w:rsidRDefault="00D72C87" w:rsidP="00751783">
      <w:pPr>
        <w:pStyle w:val="Heading4"/>
        <w:ind w:left="284"/>
        <w:rPr>
          <w:rStyle w:val="Strong"/>
          <w:rFonts w:ascii="Calibri" w:hAnsi="Calibri"/>
          <w:b/>
          <w:color w:val="C00000"/>
          <w:sz w:val="44"/>
        </w:rPr>
      </w:pPr>
      <w:r w:rsidRPr="001D17A6">
        <w:rPr>
          <w:rStyle w:val="Strong"/>
          <w:rFonts w:ascii="Calibri" w:hAnsi="Calibri"/>
          <w:b/>
          <w:color w:val="C00000"/>
          <w:sz w:val="44"/>
        </w:rPr>
        <w:t xml:space="preserve">Unit </w:t>
      </w:r>
      <w:r w:rsidR="00751783">
        <w:rPr>
          <w:rStyle w:val="Strong"/>
          <w:rFonts w:ascii="Calibri" w:hAnsi="Calibri"/>
          <w:b/>
          <w:color w:val="C00000"/>
          <w:sz w:val="44"/>
        </w:rPr>
        <w:t>Information</w:t>
      </w:r>
      <w:r w:rsidR="009E62EA">
        <w:rPr>
          <w:rStyle w:val="Strong"/>
          <w:rFonts w:ascii="Calibri" w:hAnsi="Calibri"/>
          <w:b/>
          <w:color w:val="C00000"/>
          <w:sz w:val="44"/>
        </w:rPr>
        <w:t xml:space="preserve"> </w:t>
      </w:r>
      <w:r w:rsidR="00573FC7" w:rsidRPr="001D17A6">
        <w:rPr>
          <w:rStyle w:val="Strong"/>
          <w:rFonts w:ascii="Calibri" w:hAnsi="Calibri"/>
          <w:b/>
          <w:color w:val="C00000"/>
          <w:sz w:val="44"/>
        </w:rPr>
        <w:t xml:space="preserve">Semester </w:t>
      </w:r>
      <w:r w:rsidR="001A72B9" w:rsidRPr="001D17A6">
        <w:rPr>
          <w:rStyle w:val="Strong"/>
          <w:rFonts w:ascii="Calibri" w:hAnsi="Calibri"/>
          <w:b/>
          <w:color w:val="C00000"/>
          <w:sz w:val="44"/>
        </w:rPr>
        <w:t>1</w:t>
      </w:r>
      <w:r w:rsidR="00751783">
        <w:rPr>
          <w:rStyle w:val="Strong"/>
          <w:rFonts w:ascii="Calibri" w:hAnsi="Calibri"/>
          <w:b/>
          <w:color w:val="C00000"/>
          <w:sz w:val="44"/>
        </w:rPr>
        <w:t xml:space="preserve"> </w:t>
      </w:r>
      <w:r w:rsidR="00573FC7" w:rsidRPr="001D17A6">
        <w:rPr>
          <w:rStyle w:val="Strong"/>
          <w:rFonts w:ascii="Calibri" w:hAnsi="Calibri"/>
          <w:b/>
          <w:color w:val="C00000"/>
          <w:sz w:val="44"/>
        </w:rPr>
        <w:t>201</w:t>
      </w:r>
      <w:r w:rsidR="001A72B9" w:rsidRPr="001D17A6">
        <w:rPr>
          <w:rStyle w:val="Strong"/>
          <w:rFonts w:ascii="Calibri" w:hAnsi="Calibri"/>
          <w:b/>
          <w:color w:val="C00000"/>
          <w:sz w:val="44"/>
        </w:rPr>
        <w:t>2</w:t>
      </w:r>
    </w:p>
    <w:p w:rsidR="00751783" w:rsidRPr="00751783" w:rsidRDefault="00D72C87" w:rsidP="00751783">
      <w:pPr>
        <w:ind w:left="284"/>
        <w:rPr>
          <w:rFonts w:ascii="Calibri" w:hAnsi="Calibri" w:cs="Arial"/>
          <w:sz w:val="18"/>
        </w:rPr>
      </w:pPr>
      <w:r w:rsidRPr="00751783">
        <w:rPr>
          <w:rStyle w:val="fnt0"/>
          <w:rFonts w:ascii="Calibri" w:hAnsi="Calibri" w:cs="Arial"/>
          <w:color w:val="000000"/>
        </w:rPr>
        <w:t>Welcome to CUC10</w:t>
      </w:r>
      <w:r w:rsidR="00751783" w:rsidRPr="00751783">
        <w:rPr>
          <w:rStyle w:val="fnt0"/>
          <w:rFonts w:ascii="Calibri" w:hAnsi="Calibri" w:cs="Arial"/>
          <w:color w:val="000000"/>
        </w:rPr>
        <w:t>7</w:t>
      </w:r>
      <w:r w:rsidRPr="00751783">
        <w:rPr>
          <w:rStyle w:val="fnt0"/>
          <w:rFonts w:ascii="Calibri" w:hAnsi="Calibri" w:cs="Arial"/>
          <w:color w:val="000000"/>
        </w:rPr>
        <w:t xml:space="preserve"> </w:t>
      </w:r>
      <w:r w:rsidR="009F2914" w:rsidRPr="00751783">
        <w:rPr>
          <w:rStyle w:val="Emphasis"/>
          <w:rFonts w:ascii="Calibri" w:hAnsi="Calibri" w:cs="Arial"/>
          <w:color w:val="000000"/>
        </w:rPr>
        <w:t xml:space="preserve">Cultural </w:t>
      </w:r>
      <w:r w:rsidR="00CB06E0" w:rsidRPr="00751783">
        <w:rPr>
          <w:rStyle w:val="Emphasis"/>
          <w:rFonts w:ascii="Calibri" w:hAnsi="Calibri" w:cs="Arial"/>
          <w:color w:val="000000"/>
        </w:rPr>
        <w:t>Intelligence and Capabilities</w:t>
      </w:r>
      <w:r w:rsidRPr="00751783">
        <w:rPr>
          <w:rStyle w:val="fnt0"/>
          <w:rFonts w:ascii="Calibri" w:hAnsi="Calibri" w:cs="Arial"/>
          <w:color w:val="000000"/>
        </w:rPr>
        <w:t>.</w:t>
      </w:r>
      <w:r w:rsidRPr="00751783">
        <w:rPr>
          <w:rFonts w:ascii="Calibri" w:hAnsi="Calibri" w:cs="Arial"/>
          <w:color w:val="000000"/>
        </w:rPr>
        <w:t xml:space="preserve"> </w:t>
      </w:r>
      <w:r w:rsidR="00751783" w:rsidRPr="00751783">
        <w:rPr>
          <w:rStyle w:val="fnt0"/>
          <w:rFonts w:ascii="Calibri" w:hAnsi="Calibri" w:cs="Arial"/>
          <w:i/>
          <w:color w:val="000000"/>
          <w:sz w:val="22"/>
        </w:rPr>
        <w:t xml:space="preserve">CUC107 Cultural Intelligence and Capability </w:t>
      </w:r>
      <w:r w:rsidR="00751783" w:rsidRPr="00751783">
        <w:rPr>
          <w:rStyle w:val="fnt0"/>
          <w:rFonts w:ascii="Calibri" w:hAnsi="Calibri" w:cs="Arial"/>
          <w:color w:val="000000"/>
          <w:sz w:val="22"/>
        </w:rPr>
        <w:t>explores important issues related to living, studying and working in the diverse social and cultural environments of contemporary society. The unit examines the broad interactions between knowledge, experience and behaviour, the way in which these relate to our perceptions of culture and how they shape our interactions within the workplace and at a social and academic level.  CUC107 explores the notion of cultural intelligence and the need for people to be capable of identifying and analysin</w:t>
      </w:r>
      <w:r w:rsidR="00751783">
        <w:rPr>
          <w:rStyle w:val="fnt0"/>
          <w:rFonts w:ascii="Calibri" w:hAnsi="Calibri" w:cs="Arial"/>
          <w:color w:val="000000"/>
          <w:sz w:val="22"/>
        </w:rPr>
        <w:t>g the cultural dynamics of</w:t>
      </w:r>
      <w:r w:rsidR="00751783" w:rsidRPr="00751783">
        <w:rPr>
          <w:rStyle w:val="fnt0"/>
          <w:rFonts w:ascii="Calibri" w:hAnsi="Calibri" w:cs="Arial"/>
          <w:color w:val="000000"/>
          <w:sz w:val="22"/>
        </w:rPr>
        <w:t xml:space="preserve"> social, academic and workplace interactions. This unit establishes the importance of developing spaces for people to operate safely and effectively to be in</w:t>
      </w:r>
      <w:r w:rsidR="00751783">
        <w:rPr>
          <w:rStyle w:val="fnt0"/>
          <w:rFonts w:ascii="Calibri" w:hAnsi="Calibri" w:cs="Arial"/>
          <w:color w:val="000000"/>
          <w:sz w:val="22"/>
        </w:rPr>
        <w:t xml:space="preserve">clusive of all members of the </w:t>
      </w:r>
      <w:r w:rsidR="00751783" w:rsidRPr="00751783">
        <w:rPr>
          <w:rStyle w:val="fnt0"/>
          <w:rFonts w:ascii="Calibri" w:hAnsi="Calibri" w:cs="Arial"/>
          <w:color w:val="000000"/>
          <w:sz w:val="22"/>
        </w:rPr>
        <w:t>community and broader society.</w:t>
      </w:r>
      <w:r w:rsidR="00751783" w:rsidRPr="00751783">
        <w:rPr>
          <w:rFonts w:ascii="Calibri" w:hAnsi="Calibri" w:cs="Arial"/>
          <w:color w:val="000000"/>
          <w:sz w:val="22"/>
        </w:rPr>
        <w:t xml:space="preserve"> </w:t>
      </w:r>
      <w:r w:rsidR="00751783" w:rsidRPr="00751783">
        <w:rPr>
          <w:rFonts w:ascii="Calibri" w:hAnsi="Calibri" w:cs="Arial"/>
          <w:sz w:val="22"/>
          <w:lang w:val="en-US"/>
        </w:rPr>
        <w:t>The study program provides a structure for students to reflect upon,</w:t>
      </w:r>
      <w:r w:rsidR="00751783">
        <w:rPr>
          <w:rFonts w:ascii="Calibri" w:hAnsi="Calibri" w:cs="Arial"/>
          <w:sz w:val="22"/>
          <w:lang w:val="en-US"/>
        </w:rPr>
        <w:t xml:space="preserve"> analyse and articulate how to</w:t>
      </w:r>
      <w:r w:rsidR="00751783" w:rsidRPr="00751783">
        <w:rPr>
          <w:rFonts w:ascii="Calibri" w:hAnsi="Calibri" w:cs="Arial"/>
          <w:sz w:val="22"/>
          <w:lang w:val="en-US"/>
        </w:rPr>
        <w:t xml:space="preserve"> respond to the diverse cultural circumstances into which </w:t>
      </w:r>
      <w:r w:rsidR="00751783">
        <w:rPr>
          <w:rFonts w:ascii="Calibri" w:hAnsi="Calibri" w:cs="Arial"/>
          <w:sz w:val="22"/>
          <w:lang w:val="en-US"/>
        </w:rPr>
        <w:t xml:space="preserve">people </w:t>
      </w:r>
      <w:r w:rsidR="00751783" w:rsidRPr="00751783">
        <w:rPr>
          <w:rFonts w:ascii="Calibri" w:hAnsi="Calibri" w:cs="Arial"/>
          <w:sz w:val="22"/>
          <w:lang w:val="en-US"/>
        </w:rPr>
        <w:t>are immersed as a student</w:t>
      </w:r>
      <w:r w:rsidR="00751783">
        <w:rPr>
          <w:rFonts w:ascii="Calibri" w:hAnsi="Calibri" w:cs="Arial"/>
          <w:sz w:val="22"/>
          <w:lang w:val="en-US"/>
        </w:rPr>
        <w:t xml:space="preserve"> and as a graduate</w:t>
      </w:r>
      <w:r w:rsidR="00751783" w:rsidRPr="00751783">
        <w:rPr>
          <w:rFonts w:ascii="Calibri" w:hAnsi="Calibri" w:cs="Arial"/>
          <w:sz w:val="22"/>
          <w:lang w:val="en-US"/>
        </w:rPr>
        <w:t>.</w:t>
      </w:r>
    </w:p>
    <w:p w:rsidR="00D72C87" w:rsidRPr="001D50FC" w:rsidRDefault="00D72C87" w:rsidP="00751783">
      <w:pPr>
        <w:pStyle w:val="NormalWeb"/>
        <w:ind w:left="284"/>
        <w:rPr>
          <w:rStyle w:val="Strong"/>
          <w:rFonts w:ascii="Calibri" w:hAnsi="Calibri"/>
          <w:color w:val="C00000"/>
          <w:sz w:val="28"/>
        </w:rPr>
      </w:pPr>
      <w:r w:rsidRPr="001D50FC">
        <w:rPr>
          <w:rStyle w:val="Strong"/>
          <w:rFonts w:ascii="Calibri" w:hAnsi="Calibri"/>
          <w:color w:val="C00000"/>
          <w:sz w:val="28"/>
        </w:rPr>
        <w:t>Learning Outcomes</w:t>
      </w:r>
    </w:p>
    <w:p w:rsidR="00D72C87" w:rsidRPr="001D17A6" w:rsidRDefault="00D72C87" w:rsidP="00DC010C">
      <w:pPr>
        <w:pStyle w:val="NormalWeb"/>
        <w:ind w:left="284"/>
        <w:jc w:val="both"/>
        <w:rPr>
          <w:rFonts w:ascii="Calibri" w:hAnsi="Calibri" w:cs="Arial"/>
          <w:color w:val="000000"/>
        </w:rPr>
      </w:pPr>
      <w:r w:rsidRPr="001D17A6">
        <w:rPr>
          <w:rFonts w:ascii="Calibri" w:hAnsi="Calibri" w:cs="Arial"/>
          <w:color w:val="000000"/>
        </w:rPr>
        <w:t xml:space="preserve">Successful </w:t>
      </w:r>
      <w:r w:rsidRPr="001D17A6">
        <w:rPr>
          <w:rStyle w:val="fnt0"/>
          <w:rFonts w:ascii="Calibri" w:hAnsi="Calibri" w:cs="Arial"/>
          <w:color w:val="000000"/>
        </w:rPr>
        <w:t xml:space="preserve">completion of this unit should enable </w:t>
      </w:r>
      <w:r w:rsidR="00D6194E" w:rsidRPr="001D17A6">
        <w:rPr>
          <w:rStyle w:val="fnt0"/>
          <w:rFonts w:ascii="Calibri" w:hAnsi="Calibri" w:cs="Arial"/>
          <w:color w:val="000000"/>
        </w:rPr>
        <w:t>students</w:t>
      </w:r>
      <w:r w:rsidRPr="001D17A6">
        <w:rPr>
          <w:rStyle w:val="fnt0"/>
          <w:rFonts w:ascii="Calibri" w:hAnsi="Calibri" w:cs="Arial"/>
          <w:color w:val="000000"/>
        </w:rPr>
        <w:t xml:space="preserve"> to:</w:t>
      </w:r>
    </w:p>
    <w:p w:rsidR="00D6194E" w:rsidRPr="001D17A6" w:rsidRDefault="00D6194E" w:rsidP="00894E8D">
      <w:pPr>
        <w:pStyle w:val="Heading4"/>
        <w:numPr>
          <w:ilvl w:val="0"/>
          <w:numId w:val="8"/>
        </w:numPr>
        <w:rPr>
          <w:rFonts w:ascii="Calibri" w:hAnsi="Calibri" w:cs="Arial"/>
          <w:b w:val="0"/>
          <w:bCs w:val="0"/>
          <w:color w:val="000000"/>
        </w:rPr>
      </w:pPr>
      <w:r w:rsidRPr="001D17A6">
        <w:rPr>
          <w:rFonts w:ascii="Calibri" w:hAnsi="Calibri" w:cs="Arial"/>
          <w:b w:val="0"/>
          <w:bCs w:val="0"/>
          <w:color w:val="000000"/>
        </w:rPr>
        <w:t xml:space="preserve">use a variety of media to demonstrate their understanding of themselves as multi-dimensional cultural beings in society; </w:t>
      </w:r>
    </w:p>
    <w:p w:rsidR="00D6194E" w:rsidRPr="001D17A6" w:rsidRDefault="00D6194E" w:rsidP="00894E8D">
      <w:pPr>
        <w:pStyle w:val="Heading4"/>
        <w:numPr>
          <w:ilvl w:val="0"/>
          <w:numId w:val="8"/>
        </w:numPr>
        <w:rPr>
          <w:rFonts w:ascii="Calibri" w:hAnsi="Calibri" w:cs="Arial"/>
          <w:b w:val="0"/>
          <w:bCs w:val="0"/>
          <w:color w:val="000000"/>
        </w:rPr>
      </w:pPr>
      <w:r w:rsidRPr="001D17A6">
        <w:rPr>
          <w:rFonts w:ascii="Calibri" w:hAnsi="Calibri" w:cs="Arial"/>
          <w:b w:val="0"/>
          <w:bCs w:val="0"/>
          <w:color w:val="000000"/>
        </w:rPr>
        <w:t xml:space="preserve">analyse the dynamic interactions of themselves and others in a variety of cultural contexts; </w:t>
      </w:r>
    </w:p>
    <w:p w:rsidR="00D6194E" w:rsidRPr="001D17A6" w:rsidRDefault="00D6194E" w:rsidP="00894E8D">
      <w:pPr>
        <w:pStyle w:val="Heading4"/>
        <w:numPr>
          <w:ilvl w:val="0"/>
          <w:numId w:val="8"/>
        </w:numPr>
        <w:rPr>
          <w:rFonts w:ascii="Calibri" w:hAnsi="Calibri" w:cs="Arial"/>
          <w:b w:val="0"/>
          <w:bCs w:val="0"/>
          <w:color w:val="000000"/>
        </w:rPr>
      </w:pPr>
      <w:r w:rsidRPr="001D17A6">
        <w:rPr>
          <w:rFonts w:ascii="Calibri" w:hAnsi="Calibri" w:cs="Arial"/>
          <w:b w:val="0"/>
          <w:bCs w:val="0"/>
          <w:color w:val="000000"/>
        </w:rPr>
        <w:t xml:space="preserve">analyse and evaluate strategies for creating culturally safe spaces in diverse </w:t>
      </w:r>
      <w:r w:rsidR="00751783">
        <w:rPr>
          <w:rFonts w:ascii="Calibri" w:hAnsi="Calibri" w:cs="Arial"/>
          <w:b w:val="0"/>
          <w:bCs w:val="0"/>
          <w:color w:val="000000"/>
        </w:rPr>
        <w:t xml:space="preserve">social, </w:t>
      </w:r>
      <w:r w:rsidRPr="001D17A6">
        <w:rPr>
          <w:rFonts w:ascii="Calibri" w:hAnsi="Calibri" w:cs="Arial"/>
          <w:b w:val="0"/>
          <w:bCs w:val="0"/>
          <w:color w:val="000000"/>
        </w:rPr>
        <w:t xml:space="preserve">academic and </w:t>
      </w:r>
      <w:r w:rsidR="00751783">
        <w:rPr>
          <w:rFonts w:ascii="Calibri" w:hAnsi="Calibri" w:cs="Arial"/>
          <w:b w:val="0"/>
          <w:bCs w:val="0"/>
          <w:color w:val="000000"/>
        </w:rPr>
        <w:t xml:space="preserve">work </w:t>
      </w:r>
      <w:r w:rsidRPr="001D17A6">
        <w:rPr>
          <w:rFonts w:ascii="Calibri" w:hAnsi="Calibri" w:cs="Arial"/>
          <w:b w:val="0"/>
          <w:bCs w:val="0"/>
          <w:color w:val="000000"/>
        </w:rPr>
        <w:t xml:space="preserve">environments; </w:t>
      </w:r>
    </w:p>
    <w:p w:rsidR="00D6194E" w:rsidRPr="001D17A6" w:rsidRDefault="00D6194E" w:rsidP="00894E8D">
      <w:pPr>
        <w:pStyle w:val="Heading4"/>
        <w:numPr>
          <w:ilvl w:val="0"/>
          <w:numId w:val="8"/>
        </w:numPr>
        <w:rPr>
          <w:rFonts w:ascii="Calibri" w:hAnsi="Calibri" w:cs="Arial"/>
          <w:b w:val="0"/>
          <w:bCs w:val="0"/>
          <w:color w:val="000000"/>
        </w:rPr>
      </w:pPr>
      <w:r w:rsidRPr="001D17A6">
        <w:rPr>
          <w:rFonts w:ascii="Calibri" w:hAnsi="Calibri" w:cs="Arial"/>
          <w:b w:val="0"/>
          <w:bCs w:val="0"/>
          <w:color w:val="000000"/>
        </w:rPr>
        <w:t>identify, access, evaluate, organise and communicate information u</w:t>
      </w:r>
      <w:r w:rsidR="00751783">
        <w:rPr>
          <w:rFonts w:ascii="Calibri" w:hAnsi="Calibri" w:cs="Arial"/>
          <w:b w:val="0"/>
          <w:bCs w:val="0"/>
          <w:color w:val="000000"/>
        </w:rPr>
        <w:t>sing contemporary technologies.</w:t>
      </w:r>
    </w:p>
    <w:p w:rsidR="00D72C87" w:rsidRPr="001D17A6" w:rsidRDefault="00D72C87" w:rsidP="00D6194E">
      <w:pPr>
        <w:pStyle w:val="Heading4"/>
        <w:ind w:left="284"/>
        <w:jc w:val="both"/>
        <w:rPr>
          <w:rFonts w:ascii="Calibri" w:hAnsi="Calibri" w:cs="Arial"/>
          <w:color w:val="C00000"/>
          <w:sz w:val="28"/>
        </w:rPr>
      </w:pPr>
      <w:r w:rsidRPr="001D17A6">
        <w:rPr>
          <w:rStyle w:val="Strong"/>
          <w:rFonts w:ascii="Calibri" w:hAnsi="Calibri" w:cs="Arial"/>
          <w:b/>
          <w:bCs/>
          <w:color w:val="C00000"/>
          <w:sz w:val="28"/>
        </w:rPr>
        <w:t>Teaching and Learning Strategies</w:t>
      </w:r>
      <w:r w:rsidRPr="001D17A6">
        <w:rPr>
          <w:rFonts w:ascii="Calibri" w:hAnsi="Calibri" w:cs="Arial"/>
          <w:color w:val="C00000"/>
          <w:sz w:val="28"/>
        </w:rPr>
        <w:t xml:space="preserve"> </w:t>
      </w:r>
    </w:p>
    <w:p w:rsidR="00D72C87" w:rsidRPr="001D17A6" w:rsidRDefault="00D72C87" w:rsidP="00DC010C">
      <w:pPr>
        <w:pStyle w:val="NormalWeb"/>
        <w:ind w:left="284"/>
        <w:jc w:val="both"/>
        <w:rPr>
          <w:rFonts w:ascii="Calibri" w:hAnsi="Calibri" w:cs="Arial"/>
          <w:color w:val="000000"/>
        </w:rPr>
      </w:pPr>
      <w:r w:rsidRPr="001D17A6">
        <w:rPr>
          <w:rFonts w:ascii="Calibri" w:hAnsi="Calibri" w:cs="Arial"/>
          <w:color w:val="000000"/>
        </w:rPr>
        <w:t>This unit is offered in both internal and external modes. We have tried to ensure that both internal and external students have a similar learning experience.</w:t>
      </w:r>
    </w:p>
    <w:p w:rsidR="00573FC7" w:rsidRPr="001D17A6" w:rsidRDefault="00D72C87" w:rsidP="00DC010C">
      <w:pPr>
        <w:pStyle w:val="NormalWeb"/>
        <w:ind w:left="284"/>
        <w:jc w:val="both"/>
        <w:rPr>
          <w:rFonts w:ascii="Calibri" w:hAnsi="Calibri" w:cs="Arial"/>
          <w:color w:val="000000"/>
        </w:rPr>
      </w:pPr>
      <w:r w:rsidRPr="001D17A6">
        <w:rPr>
          <w:rStyle w:val="Strong"/>
          <w:rFonts w:ascii="Calibri" w:hAnsi="Calibri" w:cs="Arial"/>
          <w:color w:val="000000"/>
        </w:rPr>
        <w:t>External Students:</w:t>
      </w:r>
      <w:r w:rsidR="0078276E" w:rsidRPr="001D17A6">
        <w:rPr>
          <w:rFonts w:ascii="Calibri" w:hAnsi="Calibri" w:cs="Arial"/>
          <w:color w:val="000000"/>
        </w:rPr>
        <w:t xml:space="preserve"> </w:t>
      </w:r>
      <w:r w:rsidRPr="001D17A6">
        <w:rPr>
          <w:rFonts w:ascii="Calibri" w:hAnsi="Calibri" w:cs="Arial"/>
          <w:color w:val="000000"/>
        </w:rPr>
        <w:t xml:space="preserve">Learnline is your primary resource for the unit. The Learnline site and the </w:t>
      </w:r>
      <w:hyperlink r:id="rId8" w:tgtFrame="_new" w:history="1">
        <w:r w:rsidRPr="001D17A6">
          <w:rPr>
            <w:rStyle w:val="Hyperlink"/>
            <w:rFonts w:ascii="Calibri" w:hAnsi="Calibri" w:cs="Arial"/>
          </w:rPr>
          <w:t>Website Learning Materials</w:t>
        </w:r>
      </w:hyperlink>
      <w:r w:rsidRPr="001D17A6">
        <w:rPr>
          <w:rFonts w:ascii="Calibri" w:hAnsi="Calibri" w:cs="Arial"/>
          <w:color w:val="000000"/>
        </w:rPr>
        <w:t xml:space="preserve"> for </w:t>
      </w:r>
      <w:r w:rsidR="009F2914">
        <w:rPr>
          <w:rStyle w:val="Emphasis"/>
          <w:rFonts w:ascii="Calibri" w:hAnsi="Calibri" w:cs="Arial"/>
          <w:color w:val="000000"/>
        </w:rPr>
        <w:t>Cultural Intelligence and Capabilities</w:t>
      </w:r>
      <w:r w:rsidR="009F2914" w:rsidRPr="001D17A6">
        <w:rPr>
          <w:rFonts w:ascii="Calibri" w:hAnsi="Calibri" w:cs="Arial"/>
          <w:color w:val="000000"/>
        </w:rPr>
        <w:t xml:space="preserve"> </w:t>
      </w:r>
      <w:r w:rsidRPr="001D17A6">
        <w:rPr>
          <w:rFonts w:ascii="Calibri" w:hAnsi="Calibri" w:cs="Arial"/>
          <w:color w:val="000000"/>
        </w:rPr>
        <w:t xml:space="preserve">provide you with everything you will need to complete the unit. </w:t>
      </w:r>
      <w:r w:rsidR="0078276E" w:rsidRPr="001D17A6">
        <w:rPr>
          <w:rFonts w:ascii="Calibri" w:hAnsi="Calibri" w:cs="Arial"/>
          <w:color w:val="000000"/>
        </w:rPr>
        <w:t>All submi</w:t>
      </w:r>
      <w:r w:rsidR="00573FC7" w:rsidRPr="001D17A6">
        <w:rPr>
          <w:rFonts w:ascii="Calibri" w:hAnsi="Calibri" w:cs="Arial"/>
          <w:color w:val="000000"/>
        </w:rPr>
        <w:t>ssions of assignments need to be</w:t>
      </w:r>
      <w:r w:rsidR="0078276E" w:rsidRPr="001D17A6">
        <w:rPr>
          <w:rFonts w:ascii="Calibri" w:hAnsi="Calibri" w:cs="Arial"/>
          <w:color w:val="000000"/>
        </w:rPr>
        <w:t xml:space="preserve"> uploaded through Learnline </w:t>
      </w:r>
      <w:r w:rsidR="00573FC7" w:rsidRPr="001D17A6">
        <w:rPr>
          <w:rFonts w:ascii="Calibri" w:hAnsi="Calibri" w:cs="Arial"/>
          <w:color w:val="000000"/>
        </w:rPr>
        <w:t>Assessments</w:t>
      </w:r>
      <w:r w:rsidR="00CB06E0">
        <w:rPr>
          <w:rFonts w:ascii="Calibri" w:hAnsi="Calibri" w:cs="Arial"/>
          <w:color w:val="000000"/>
        </w:rPr>
        <w:t xml:space="preserve"> </w:t>
      </w:r>
      <w:r w:rsidR="00573FC7" w:rsidRPr="001D17A6">
        <w:rPr>
          <w:rFonts w:ascii="Calibri" w:hAnsi="Calibri" w:cs="Arial"/>
          <w:color w:val="000000"/>
        </w:rPr>
        <w:t xml:space="preserve">&gt; </w:t>
      </w:r>
      <w:r w:rsidR="0078276E" w:rsidRPr="001D17A6">
        <w:rPr>
          <w:rFonts w:ascii="Calibri" w:hAnsi="Calibri" w:cs="Arial"/>
          <w:color w:val="000000"/>
        </w:rPr>
        <w:t xml:space="preserve">Submissions. </w:t>
      </w:r>
      <w:r w:rsidRPr="001D17A6">
        <w:rPr>
          <w:rFonts w:ascii="Calibri" w:hAnsi="Calibri" w:cs="Arial"/>
          <w:color w:val="000000"/>
        </w:rPr>
        <w:t xml:space="preserve">As you have elected to study in an external mode, you will need to </w:t>
      </w:r>
      <w:r w:rsidR="00573FC7" w:rsidRPr="001D17A6">
        <w:rPr>
          <w:rFonts w:ascii="Calibri" w:hAnsi="Calibri" w:cs="Arial"/>
          <w:color w:val="000000"/>
        </w:rPr>
        <w:t>commit to</w:t>
      </w:r>
      <w:r w:rsidRPr="001D17A6">
        <w:rPr>
          <w:rFonts w:ascii="Calibri" w:hAnsi="Calibri" w:cs="Arial"/>
          <w:color w:val="000000"/>
        </w:rPr>
        <w:t xml:space="preserve"> a</w:t>
      </w:r>
      <w:r w:rsidR="00573FC7" w:rsidRPr="001D17A6">
        <w:rPr>
          <w:rFonts w:ascii="Calibri" w:hAnsi="Calibri" w:cs="Arial"/>
          <w:color w:val="000000"/>
        </w:rPr>
        <w:t xml:space="preserve">t least </w:t>
      </w:r>
      <w:r w:rsidRPr="001D17A6">
        <w:rPr>
          <w:rFonts w:ascii="Calibri" w:hAnsi="Calibri" w:cs="Arial"/>
          <w:color w:val="000000"/>
        </w:rPr>
        <w:t>four hours per week to read through each week's theme and set rea</w:t>
      </w:r>
      <w:r w:rsidR="00C54C00">
        <w:rPr>
          <w:rFonts w:ascii="Calibri" w:hAnsi="Calibri" w:cs="Arial"/>
          <w:color w:val="000000"/>
        </w:rPr>
        <w:t xml:space="preserve">dings and </w:t>
      </w:r>
      <w:r w:rsidRPr="001D17A6">
        <w:rPr>
          <w:rFonts w:ascii="Calibri" w:hAnsi="Calibri" w:cs="Arial"/>
          <w:color w:val="000000"/>
        </w:rPr>
        <w:t>complete activities.</w:t>
      </w:r>
    </w:p>
    <w:p w:rsidR="00D72C87" w:rsidRPr="001D17A6" w:rsidRDefault="00573FC7" w:rsidP="00DC010C">
      <w:pPr>
        <w:pStyle w:val="NormalWeb"/>
        <w:ind w:left="284"/>
        <w:jc w:val="both"/>
        <w:rPr>
          <w:rFonts w:ascii="Calibri" w:hAnsi="Calibri" w:cs="Arial"/>
          <w:color w:val="000000"/>
        </w:rPr>
      </w:pPr>
      <w:r w:rsidRPr="001D17A6">
        <w:rPr>
          <w:rStyle w:val="Strong"/>
          <w:rFonts w:ascii="Calibri" w:hAnsi="Calibri" w:cs="Arial"/>
          <w:color w:val="000000"/>
        </w:rPr>
        <w:t>Internal Students:</w:t>
      </w:r>
      <w:r w:rsidRPr="001D17A6">
        <w:rPr>
          <w:rFonts w:ascii="Calibri" w:hAnsi="Calibri" w:cs="Arial"/>
          <w:color w:val="000000"/>
        </w:rPr>
        <w:t xml:space="preserve"> The lectures and workshops in </w:t>
      </w:r>
      <w:r w:rsidR="009F2914">
        <w:rPr>
          <w:rStyle w:val="Emphasis"/>
          <w:rFonts w:ascii="Calibri" w:hAnsi="Calibri" w:cs="Arial"/>
          <w:color w:val="000000"/>
        </w:rPr>
        <w:t>Cultural Intelligence and Capabilities</w:t>
      </w:r>
      <w:r w:rsidR="009F2914" w:rsidRPr="001D17A6">
        <w:rPr>
          <w:rFonts w:ascii="Calibri" w:hAnsi="Calibri" w:cs="Arial"/>
          <w:color w:val="000000"/>
        </w:rPr>
        <w:t xml:space="preserve"> </w:t>
      </w:r>
      <w:r w:rsidRPr="001D17A6">
        <w:rPr>
          <w:rFonts w:ascii="Calibri" w:hAnsi="Calibri" w:cs="Arial"/>
          <w:color w:val="000000"/>
        </w:rPr>
        <w:t>operate as an integral part of the learning experience for internal students with an 80% attendance required. All sessions take place in a wireless computer workshop. Activities and formative assessments in the workshops are carried out to support your private study and help you to complete the assessment tasks and gain the most out of studying the unit. In the workshops, students will address the different concepts and ideas addressed by the unit and complete activities and discussions which help to make sense of the concepts and assist directly in preparing the assessment items for submission.</w:t>
      </w:r>
      <w:hyperlink r:id="rId9" w:anchor="top#top" w:history="1"/>
    </w:p>
    <w:p w:rsidR="00D72C87" w:rsidRPr="001D17A6" w:rsidRDefault="00D72C87" w:rsidP="00DC010C">
      <w:pPr>
        <w:pStyle w:val="Heading4"/>
        <w:ind w:left="284"/>
        <w:jc w:val="both"/>
        <w:rPr>
          <w:rFonts w:ascii="Calibri" w:hAnsi="Calibri" w:cs="Arial"/>
          <w:color w:val="C00000"/>
          <w:sz w:val="28"/>
          <w:szCs w:val="20"/>
        </w:rPr>
      </w:pPr>
      <w:r w:rsidRPr="001D17A6">
        <w:rPr>
          <w:rStyle w:val="Strong"/>
          <w:rFonts w:ascii="Calibri" w:hAnsi="Calibri" w:cs="Arial"/>
          <w:b/>
          <w:bCs/>
          <w:color w:val="C00000"/>
          <w:sz w:val="28"/>
          <w:szCs w:val="20"/>
        </w:rPr>
        <w:t>Unit Coordinator and Tutors</w:t>
      </w:r>
      <w:r w:rsidRPr="001D17A6">
        <w:rPr>
          <w:rFonts w:ascii="Calibri" w:hAnsi="Calibri" w:cs="Arial"/>
          <w:color w:val="C00000"/>
          <w:sz w:val="28"/>
          <w:szCs w:val="20"/>
        </w:rPr>
        <w:t xml:space="preserve"> </w:t>
      </w:r>
    </w:p>
    <w:p w:rsidR="005469F7" w:rsidRPr="001D17A6" w:rsidRDefault="00573FC7" w:rsidP="00DC010C">
      <w:pPr>
        <w:pStyle w:val="NormalWeb"/>
        <w:ind w:left="284"/>
        <w:jc w:val="both"/>
        <w:rPr>
          <w:rFonts w:ascii="Calibri" w:hAnsi="Calibri" w:cs="Arial"/>
          <w:color w:val="000000"/>
        </w:rPr>
      </w:pPr>
      <w:r w:rsidRPr="001D17A6">
        <w:rPr>
          <w:rFonts w:ascii="Calibri" w:hAnsi="Calibri" w:cs="Arial"/>
          <w:color w:val="000000"/>
        </w:rPr>
        <w:t xml:space="preserve">You will </w:t>
      </w:r>
      <w:r w:rsidR="00751783">
        <w:rPr>
          <w:rFonts w:ascii="Calibri" w:hAnsi="Calibri" w:cs="Arial"/>
          <w:color w:val="000000"/>
        </w:rPr>
        <w:t>need to enrol yourself in a</w:t>
      </w:r>
      <w:r w:rsidRPr="001D17A6">
        <w:rPr>
          <w:rFonts w:ascii="Calibri" w:hAnsi="Calibri" w:cs="Arial"/>
          <w:color w:val="000000"/>
        </w:rPr>
        <w:t xml:space="preserve"> group </w:t>
      </w:r>
      <w:r w:rsidR="00751783">
        <w:rPr>
          <w:rFonts w:ascii="Calibri" w:hAnsi="Calibri" w:cs="Arial"/>
          <w:color w:val="000000"/>
        </w:rPr>
        <w:t xml:space="preserve">within the first </w:t>
      </w:r>
      <w:r w:rsidRPr="001D17A6">
        <w:rPr>
          <w:rFonts w:ascii="Calibri" w:hAnsi="Calibri" w:cs="Arial"/>
          <w:color w:val="000000"/>
        </w:rPr>
        <w:t>week</w:t>
      </w:r>
      <w:r w:rsidR="00751783">
        <w:rPr>
          <w:rFonts w:ascii="Calibri" w:hAnsi="Calibri" w:cs="Arial"/>
          <w:color w:val="000000"/>
        </w:rPr>
        <w:t xml:space="preserve"> </w:t>
      </w:r>
      <w:r w:rsidRPr="001D17A6">
        <w:rPr>
          <w:rFonts w:ascii="Calibri" w:hAnsi="Calibri" w:cs="Arial"/>
          <w:color w:val="000000"/>
        </w:rPr>
        <w:t xml:space="preserve">of the semester. </w:t>
      </w:r>
      <w:r w:rsidR="00751783">
        <w:rPr>
          <w:rFonts w:ascii="Calibri" w:hAnsi="Calibri" w:cs="Arial"/>
          <w:color w:val="000000"/>
        </w:rPr>
        <w:t xml:space="preserve">Each group is assigned a tutor who is your </w:t>
      </w:r>
      <w:r w:rsidR="00751783" w:rsidRPr="001D17A6">
        <w:rPr>
          <w:rFonts w:ascii="Calibri" w:hAnsi="Calibri" w:cs="Arial"/>
          <w:color w:val="000000"/>
        </w:rPr>
        <w:t>first port of call when you have any queries or problems</w:t>
      </w:r>
      <w:r w:rsidR="00751783">
        <w:rPr>
          <w:rFonts w:ascii="Calibri" w:hAnsi="Calibri" w:cs="Arial"/>
          <w:color w:val="000000"/>
        </w:rPr>
        <w:t>.</w:t>
      </w:r>
      <w:r w:rsidR="00751783" w:rsidRPr="001D17A6">
        <w:rPr>
          <w:rFonts w:ascii="Calibri" w:hAnsi="Calibri" w:cs="Arial"/>
          <w:color w:val="000000"/>
        </w:rPr>
        <w:t xml:space="preserve"> </w:t>
      </w:r>
      <w:r w:rsidRPr="001D17A6">
        <w:rPr>
          <w:rFonts w:ascii="Calibri" w:hAnsi="Calibri" w:cs="Arial"/>
          <w:color w:val="000000"/>
        </w:rPr>
        <w:t xml:space="preserve">Your tutor will </w:t>
      </w:r>
      <w:r w:rsidR="00751783">
        <w:rPr>
          <w:rFonts w:ascii="Calibri" w:hAnsi="Calibri" w:cs="Arial"/>
          <w:color w:val="000000"/>
        </w:rPr>
        <w:t xml:space="preserve">also </w:t>
      </w:r>
      <w:r w:rsidRPr="001D17A6">
        <w:rPr>
          <w:rFonts w:ascii="Calibri" w:hAnsi="Calibri" w:cs="Arial"/>
          <w:color w:val="000000"/>
        </w:rPr>
        <w:t xml:space="preserve">be marking your work and providing feedback. </w:t>
      </w:r>
      <w:r w:rsidR="00FF3779" w:rsidRPr="001D17A6">
        <w:rPr>
          <w:rFonts w:ascii="Calibri" w:hAnsi="Calibri" w:cs="Arial"/>
          <w:color w:val="000000"/>
        </w:rPr>
        <w:t xml:space="preserve">If you are an external student, your main contact with your tutor will be via email. Tutor contact details are available from the </w:t>
      </w:r>
      <w:r w:rsidR="00FF3779" w:rsidRPr="001D17A6">
        <w:rPr>
          <w:rFonts w:ascii="Calibri" w:hAnsi="Calibri" w:cs="Arial"/>
          <w:b/>
          <w:color w:val="000000"/>
        </w:rPr>
        <w:t>Staff Information</w:t>
      </w:r>
      <w:r w:rsidR="00FF3779" w:rsidRPr="001D17A6">
        <w:rPr>
          <w:rFonts w:ascii="Calibri" w:hAnsi="Calibri" w:cs="Arial"/>
          <w:color w:val="000000"/>
        </w:rPr>
        <w:t xml:space="preserve"> section on Learnline, so make sure you contact your tutor via email as soon as you </w:t>
      </w:r>
      <w:r w:rsidR="00751783">
        <w:rPr>
          <w:rFonts w:ascii="Calibri" w:hAnsi="Calibri" w:cs="Arial"/>
          <w:color w:val="000000"/>
        </w:rPr>
        <w:t>allocate yourself</w:t>
      </w:r>
      <w:r w:rsidR="00FF3779" w:rsidRPr="001D17A6">
        <w:rPr>
          <w:rFonts w:ascii="Calibri" w:hAnsi="Calibri" w:cs="Arial"/>
          <w:color w:val="000000"/>
        </w:rPr>
        <w:t xml:space="preserve"> to a group.</w:t>
      </w:r>
      <w:r w:rsidR="00FF3779" w:rsidRPr="001D17A6">
        <w:rPr>
          <w:rFonts w:ascii="Calibri" w:hAnsi="Calibri" w:cs="Arial"/>
        </w:rPr>
        <w:t xml:space="preserve"> </w:t>
      </w:r>
      <w:r w:rsidR="005469F7" w:rsidRPr="001D17A6">
        <w:rPr>
          <w:rFonts w:ascii="Calibri" w:hAnsi="Calibri" w:cs="Arial"/>
          <w:color w:val="000000"/>
        </w:rPr>
        <w:t>B</w:t>
      </w:r>
      <w:r w:rsidR="00FF3779" w:rsidRPr="001D17A6">
        <w:rPr>
          <w:rFonts w:ascii="Calibri" w:hAnsi="Calibri" w:cs="Arial"/>
          <w:color w:val="000000"/>
        </w:rPr>
        <w:t>e aware that tutors work on a par</w:t>
      </w:r>
      <w:r w:rsidR="00751783">
        <w:rPr>
          <w:rFonts w:ascii="Calibri" w:hAnsi="Calibri" w:cs="Arial"/>
          <w:color w:val="000000"/>
        </w:rPr>
        <w:t>t-time basis</w:t>
      </w:r>
      <w:r w:rsidR="00FF3779" w:rsidRPr="001D17A6">
        <w:rPr>
          <w:rFonts w:ascii="Calibri" w:hAnsi="Calibri" w:cs="Arial"/>
          <w:color w:val="000000"/>
        </w:rPr>
        <w:t xml:space="preserve">. </w:t>
      </w:r>
    </w:p>
    <w:p w:rsidR="00FF3779" w:rsidRPr="001D17A6" w:rsidRDefault="00FF3779" w:rsidP="00693578">
      <w:pPr>
        <w:pStyle w:val="NormalWeb"/>
        <w:ind w:left="284"/>
        <w:jc w:val="center"/>
        <w:rPr>
          <w:rFonts w:ascii="Calibri" w:hAnsi="Calibri" w:cs="Arial"/>
          <w:b/>
        </w:rPr>
      </w:pPr>
      <w:r w:rsidRPr="001D17A6">
        <w:rPr>
          <w:rFonts w:ascii="Calibri" w:hAnsi="Calibri" w:cs="Arial"/>
          <w:b/>
          <w:color w:val="000000"/>
        </w:rPr>
        <w:t xml:space="preserve">Please allow a </w:t>
      </w:r>
      <w:r w:rsidR="00751783">
        <w:rPr>
          <w:rFonts w:ascii="Calibri" w:hAnsi="Calibri" w:cs="Arial"/>
          <w:b/>
          <w:color w:val="000000"/>
        </w:rPr>
        <w:t>72</w:t>
      </w:r>
      <w:r w:rsidRPr="001D17A6">
        <w:rPr>
          <w:rFonts w:ascii="Calibri" w:hAnsi="Calibri" w:cs="Arial"/>
          <w:b/>
          <w:color w:val="000000"/>
        </w:rPr>
        <w:t xml:space="preserve"> hour response time for your emails or phone messages.</w:t>
      </w:r>
    </w:p>
    <w:p w:rsidR="00751783" w:rsidRPr="001D50FC" w:rsidRDefault="00751783" w:rsidP="001D50FC">
      <w:pPr>
        <w:pStyle w:val="NormalWeb"/>
        <w:ind w:left="284"/>
        <w:jc w:val="both"/>
        <w:rPr>
          <w:rStyle w:val="Strong"/>
          <w:rFonts w:ascii="Calibri" w:hAnsi="Calibri" w:cs="Arial"/>
          <w:b w:val="0"/>
          <w:bCs w:val="0"/>
          <w:color w:val="000000"/>
        </w:rPr>
      </w:pPr>
      <w:r>
        <w:rPr>
          <w:rFonts w:ascii="Calibri" w:hAnsi="Calibri" w:cs="Arial"/>
          <w:color w:val="000000"/>
        </w:rPr>
        <w:t>The Unit Coordinator</w:t>
      </w:r>
      <w:r w:rsidR="00D72C87" w:rsidRPr="001D17A6">
        <w:rPr>
          <w:rFonts w:ascii="Calibri" w:hAnsi="Calibri" w:cs="Arial"/>
          <w:color w:val="000000"/>
        </w:rPr>
        <w:t xml:space="preserve"> for </w:t>
      </w:r>
      <w:r w:rsidR="009F2914">
        <w:rPr>
          <w:rStyle w:val="Emphasis"/>
          <w:rFonts w:ascii="Calibri" w:hAnsi="Calibri" w:cs="Arial"/>
          <w:color w:val="000000"/>
        </w:rPr>
        <w:t>Cultural Intelligence and Capabilities</w:t>
      </w:r>
      <w:r w:rsidR="009F2914" w:rsidRPr="001D17A6">
        <w:rPr>
          <w:rFonts w:ascii="Calibri" w:hAnsi="Calibri" w:cs="Arial"/>
          <w:color w:val="000000"/>
        </w:rPr>
        <w:t xml:space="preserve"> </w:t>
      </w:r>
      <w:r w:rsidR="00D72C87" w:rsidRPr="001D17A6">
        <w:rPr>
          <w:rFonts w:ascii="Calibri" w:hAnsi="Calibri" w:cs="Arial"/>
          <w:color w:val="000000"/>
        </w:rPr>
        <w:t xml:space="preserve">for </w:t>
      </w:r>
      <w:r w:rsidR="00573FC7" w:rsidRPr="001D17A6">
        <w:rPr>
          <w:rFonts w:ascii="Calibri" w:hAnsi="Calibri" w:cs="Arial"/>
          <w:color w:val="000000"/>
        </w:rPr>
        <w:t>this semester</w:t>
      </w:r>
      <w:r w:rsidR="00D72C87" w:rsidRPr="001D17A6">
        <w:rPr>
          <w:rFonts w:ascii="Calibri" w:hAnsi="Calibri" w:cs="Arial"/>
          <w:color w:val="000000"/>
        </w:rPr>
        <w:t> </w:t>
      </w:r>
      <w:r>
        <w:rPr>
          <w:rFonts w:ascii="Calibri" w:hAnsi="Calibri" w:cs="Arial"/>
          <w:color w:val="000000"/>
        </w:rPr>
        <w:t>is</w:t>
      </w:r>
      <w:r w:rsidR="00D72C87" w:rsidRPr="001D17A6">
        <w:rPr>
          <w:rFonts w:ascii="Calibri" w:hAnsi="Calibri" w:cs="Arial"/>
          <w:color w:val="000000"/>
        </w:rPr>
        <w:t xml:space="preserve"> J</w:t>
      </w:r>
      <w:r w:rsidR="00810B01" w:rsidRPr="001D17A6">
        <w:rPr>
          <w:rFonts w:ascii="Calibri" w:hAnsi="Calibri" w:cs="Arial"/>
          <w:color w:val="000000"/>
        </w:rPr>
        <w:t>aimee Hamilton</w:t>
      </w:r>
      <w:r w:rsidR="00573FC7" w:rsidRPr="001D17A6">
        <w:rPr>
          <w:rFonts w:ascii="Calibri" w:hAnsi="Calibri" w:cs="Arial"/>
          <w:color w:val="000000"/>
        </w:rPr>
        <w:t xml:space="preserve">. </w:t>
      </w:r>
    </w:p>
    <w:p w:rsidR="00D72C87" w:rsidRPr="001D17A6" w:rsidRDefault="00D72C87" w:rsidP="00C95306">
      <w:pPr>
        <w:pStyle w:val="Heading4"/>
        <w:ind w:firstLine="284"/>
        <w:jc w:val="both"/>
        <w:rPr>
          <w:rFonts w:ascii="Calibri" w:hAnsi="Calibri" w:cs="Arial"/>
          <w:color w:val="C00000"/>
          <w:sz w:val="28"/>
        </w:rPr>
      </w:pPr>
      <w:r w:rsidRPr="001D17A6">
        <w:rPr>
          <w:rStyle w:val="Strong"/>
          <w:rFonts w:ascii="Calibri" w:hAnsi="Calibri" w:cs="Arial"/>
          <w:b/>
          <w:bCs/>
          <w:color w:val="C00000"/>
          <w:sz w:val="28"/>
        </w:rPr>
        <w:t>Study Plan</w:t>
      </w:r>
      <w:r w:rsidRPr="001D17A6">
        <w:rPr>
          <w:rFonts w:ascii="Calibri" w:hAnsi="Calibri" w:cs="Arial"/>
          <w:color w:val="C00000"/>
          <w:sz w:val="28"/>
        </w:rPr>
        <w:t xml:space="preserve"> </w:t>
      </w:r>
    </w:p>
    <w:p w:rsidR="00894E8D" w:rsidRPr="00894E8D" w:rsidRDefault="00D72C87" w:rsidP="00894E8D">
      <w:pPr>
        <w:pStyle w:val="NormalWeb"/>
        <w:ind w:left="284"/>
        <w:jc w:val="both"/>
        <w:rPr>
          <w:rFonts w:ascii="Calibri" w:hAnsi="Calibri" w:cs="Arial"/>
          <w:color w:val="000000"/>
          <w:sz w:val="22"/>
          <w:szCs w:val="20"/>
        </w:rPr>
      </w:pPr>
      <w:r w:rsidRPr="00894E8D">
        <w:rPr>
          <w:rFonts w:ascii="Calibri" w:hAnsi="Calibri" w:cs="Arial"/>
          <w:color w:val="000000"/>
          <w:sz w:val="22"/>
          <w:szCs w:val="20"/>
        </w:rPr>
        <w:t>The table below describes the week by week plan of study for this unit. You should refer to this regularly so you are prepared for class and know when assessments are due.</w:t>
      </w:r>
    </w:p>
    <w:tbl>
      <w:tblPr>
        <w:tblW w:w="4620" w:type="pct"/>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top w:w="75" w:type="dxa"/>
          <w:left w:w="75" w:type="dxa"/>
          <w:bottom w:w="75" w:type="dxa"/>
          <w:right w:w="75" w:type="dxa"/>
        </w:tblCellMar>
        <w:tblLook w:val="0000"/>
      </w:tblPr>
      <w:tblGrid>
        <w:gridCol w:w="725"/>
        <w:gridCol w:w="2942"/>
        <w:gridCol w:w="3123"/>
        <w:gridCol w:w="2354"/>
      </w:tblGrid>
      <w:tr w:rsidR="00D72C87" w:rsidRPr="001D17A6" w:rsidTr="001D17A6">
        <w:trPr>
          <w:jc w:val="center"/>
        </w:trPr>
        <w:tc>
          <w:tcPr>
            <w:tcW w:w="5000" w:type="pct"/>
            <w:gridSpan w:val="4"/>
            <w:shd w:val="clear" w:color="auto" w:fill="244061"/>
            <w:vAlign w:val="center"/>
          </w:tcPr>
          <w:p w:rsidR="00D72C87" w:rsidRPr="001D17A6" w:rsidRDefault="00D72C87" w:rsidP="0078276E">
            <w:pPr>
              <w:jc w:val="both"/>
              <w:rPr>
                <w:rFonts w:ascii="Calibri" w:hAnsi="Calibri" w:cs="Arial"/>
                <w:color w:val="FFFFFF"/>
                <w:sz w:val="20"/>
                <w:szCs w:val="20"/>
              </w:rPr>
            </w:pPr>
            <w:r w:rsidRPr="001D17A6">
              <w:rPr>
                <w:rStyle w:val="Strong"/>
                <w:rFonts w:ascii="Calibri" w:hAnsi="Calibri" w:cs="Arial"/>
                <w:color w:val="FFFFFF"/>
                <w:szCs w:val="20"/>
              </w:rPr>
              <w:t>Study Plan</w:t>
            </w:r>
            <w:r w:rsidRPr="001D17A6">
              <w:rPr>
                <w:rFonts w:ascii="Calibri" w:hAnsi="Calibri" w:cs="Arial"/>
                <w:color w:val="FFFFFF"/>
                <w:szCs w:val="20"/>
              </w:rPr>
              <w:t xml:space="preserve"> </w:t>
            </w:r>
          </w:p>
        </w:tc>
      </w:tr>
      <w:tr w:rsidR="00C54C00" w:rsidRPr="001D17A6" w:rsidTr="001D50FC">
        <w:trPr>
          <w:jc w:val="center"/>
        </w:trPr>
        <w:tc>
          <w:tcPr>
            <w:tcW w:w="396" w:type="pct"/>
            <w:shd w:val="clear" w:color="auto" w:fill="F3F3F3"/>
            <w:vAlign w:val="center"/>
          </w:tcPr>
          <w:p w:rsidR="00C54C00" w:rsidRPr="00B76945" w:rsidRDefault="00C54C00" w:rsidP="00D6194E">
            <w:pPr>
              <w:jc w:val="center"/>
              <w:rPr>
                <w:rFonts w:ascii="Calibri" w:hAnsi="Calibri" w:cs="Arial"/>
                <w:color w:val="000000"/>
              </w:rPr>
            </w:pPr>
            <w:r w:rsidRPr="00B76945">
              <w:rPr>
                <w:rStyle w:val="Strong"/>
                <w:rFonts w:ascii="Calibri" w:hAnsi="Calibri" w:cs="Arial"/>
                <w:color w:val="000000"/>
              </w:rPr>
              <w:t>Week</w:t>
            </w:r>
          </w:p>
        </w:tc>
        <w:tc>
          <w:tcPr>
            <w:tcW w:w="1609" w:type="pct"/>
            <w:shd w:val="clear" w:color="auto" w:fill="F3F3F3"/>
            <w:tcMar>
              <w:top w:w="75" w:type="dxa"/>
              <w:left w:w="45" w:type="dxa"/>
              <w:bottom w:w="75" w:type="dxa"/>
              <w:right w:w="75" w:type="dxa"/>
            </w:tcMar>
            <w:vAlign w:val="center"/>
          </w:tcPr>
          <w:p w:rsidR="00C54C00" w:rsidRPr="00B76945" w:rsidRDefault="00C54C00" w:rsidP="00D6194E">
            <w:pPr>
              <w:jc w:val="center"/>
              <w:rPr>
                <w:rFonts w:ascii="Calibri" w:hAnsi="Calibri" w:cs="Arial"/>
                <w:color w:val="000000"/>
              </w:rPr>
            </w:pPr>
            <w:r w:rsidRPr="00B76945">
              <w:rPr>
                <w:rStyle w:val="Strong"/>
                <w:rFonts w:ascii="Calibri" w:hAnsi="Calibri" w:cs="Arial"/>
                <w:color w:val="000000"/>
              </w:rPr>
              <w:t xml:space="preserve">Focus </w:t>
            </w:r>
          </w:p>
        </w:tc>
        <w:tc>
          <w:tcPr>
            <w:tcW w:w="1708" w:type="pct"/>
            <w:shd w:val="clear" w:color="auto" w:fill="F3F3F3"/>
            <w:tcMar>
              <w:top w:w="75" w:type="dxa"/>
              <w:left w:w="45" w:type="dxa"/>
              <w:bottom w:w="75" w:type="dxa"/>
              <w:right w:w="75" w:type="dxa"/>
            </w:tcMar>
            <w:vAlign w:val="center"/>
          </w:tcPr>
          <w:p w:rsidR="00C54C00" w:rsidRPr="00B76945" w:rsidRDefault="00C54C00" w:rsidP="00D6194E">
            <w:pPr>
              <w:jc w:val="center"/>
              <w:rPr>
                <w:rFonts w:ascii="Calibri" w:hAnsi="Calibri" w:cs="Arial"/>
                <w:color w:val="000000"/>
              </w:rPr>
            </w:pPr>
            <w:r w:rsidRPr="00B76945">
              <w:rPr>
                <w:rStyle w:val="Strong"/>
                <w:rFonts w:ascii="Calibri" w:hAnsi="Calibri" w:cs="Arial"/>
                <w:color w:val="000000"/>
              </w:rPr>
              <w:t>Reading</w:t>
            </w:r>
          </w:p>
        </w:tc>
        <w:tc>
          <w:tcPr>
            <w:tcW w:w="1287" w:type="pct"/>
            <w:shd w:val="clear" w:color="auto" w:fill="F3F3F3"/>
            <w:vAlign w:val="center"/>
          </w:tcPr>
          <w:p w:rsidR="00C54C00" w:rsidRPr="00B76945" w:rsidRDefault="00C54C00" w:rsidP="00D6194E">
            <w:pPr>
              <w:pStyle w:val="NormalWeb"/>
              <w:jc w:val="center"/>
              <w:rPr>
                <w:rFonts w:ascii="Calibri" w:hAnsi="Calibri" w:cs="Arial"/>
                <w:b/>
                <w:bCs/>
                <w:color w:val="000000"/>
              </w:rPr>
            </w:pPr>
            <w:r w:rsidRPr="00B76945">
              <w:rPr>
                <w:rFonts w:ascii="Calibri" w:hAnsi="Calibri" w:cs="Arial"/>
                <w:b/>
                <w:bCs/>
                <w:color w:val="000000"/>
              </w:rPr>
              <w:t>Assessments</w:t>
            </w:r>
          </w:p>
        </w:tc>
      </w:tr>
      <w:tr w:rsidR="00A461B9" w:rsidRPr="005B4B82" w:rsidTr="005B4B82">
        <w:trPr>
          <w:jc w:val="center"/>
        </w:trPr>
        <w:tc>
          <w:tcPr>
            <w:tcW w:w="5000" w:type="pct"/>
            <w:gridSpan w:val="4"/>
            <w:shd w:val="clear" w:color="auto" w:fill="DBE5F1"/>
            <w:vAlign w:val="center"/>
          </w:tcPr>
          <w:p w:rsidR="00A461B9" w:rsidRPr="005B4B82" w:rsidRDefault="00A461B9" w:rsidP="00A461B9">
            <w:pPr>
              <w:jc w:val="both"/>
              <w:rPr>
                <w:rFonts w:ascii="Calibri" w:hAnsi="Calibri" w:cs="Arial"/>
              </w:rPr>
            </w:pPr>
            <w:r w:rsidRPr="005B4B82">
              <w:rPr>
                <w:rStyle w:val="Strong"/>
                <w:rFonts w:ascii="Calibri" w:hAnsi="Calibri" w:cs="Arial"/>
              </w:rPr>
              <w:t>Cultural Self-Awareness</w:t>
            </w:r>
            <w:r w:rsidRPr="005B4B82">
              <w:rPr>
                <w:rFonts w:ascii="Calibri" w:hAnsi="Calibri" w:cs="Arial"/>
              </w:rPr>
              <w:t xml:space="preserve"> </w:t>
            </w:r>
          </w:p>
        </w:tc>
      </w:tr>
      <w:tr w:rsidR="00C54C00" w:rsidRPr="00B76945" w:rsidTr="009E62EA">
        <w:trPr>
          <w:trHeight w:val="460"/>
          <w:jc w:val="center"/>
        </w:trPr>
        <w:tc>
          <w:tcPr>
            <w:tcW w:w="396" w:type="pct"/>
            <w:shd w:val="clear" w:color="auto" w:fill="FFFFFF"/>
            <w:vAlign w:val="center"/>
          </w:tcPr>
          <w:p w:rsidR="00C54C00" w:rsidRPr="00C54C00" w:rsidRDefault="00C54C00" w:rsidP="009E62EA">
            <w:pPr>
              <w:rPr>
                <w:rFonts w:ascii="Calibri" w:hAnsi="Calibri" w:cs="Arial"/>
                <w:b/>
              </w:rPr>
            </w:pPr>
            <w:r w:rsidRPr="00C54C00">
              <w:rPr>
                <w:rFonts w:ascii="Calibri" w:hAnsi="Calibri" w:cs="Arial"/>
                <w:b/>
              </w:rPr>
              <w:t>1</w:t>
            </w:r>
          </w:p>
        </w:tc>
        <w:tc>
          <w:tcPr>
            <w:tcW w:w="1609" w:type="pct"/>
            <w:shd w:val="clear" w:color="auto" w:fill="FFFFFF"/>
            <w:vAlign w:val="center"/>
          </w:tcPr>
          <w:p w:rsidR="00C54C00" w:rsidRPr="009E62EA" w:rsidRDefault="00C54C00" w:rsidP="009E62EA">
            <w:pPr>
              <w:rPr>
                <w:rFonts w:ascii="Calibri" w:hAnsi="Calibri" w:cs="Arial"/>
                <w:sz w:val="20"/>
                <w:szCs w:val="20"/>
              </w:rPr>
            </w:pPr>
            <w:r w:rsidRPr="00C95306">
              <w:rPr>
                <w:rStyle w:val="Strong"/>
                <w:rFonts w:ascii="Calibri" w:hAnsi="Calibri" w:cs="Arial"/>
              </w:rPr>
              <w:t>Culture</w:t>
            </w:r>
            <w:r w:rsidRPr="00C95306">
              <w:rPr>
                <w:rFonts w:ascii="Calibri" w:hAnsi="Calibri" w:cs="Arial"/>
                <w:sz w:val="20"/>
                <w:szCs w:val="20"/>
              </w:rPr>
              <w:t xml:space="preserve"> </w:t>
            </w:r>
          </w:p>
        </w:tc>
        <w:tc>
          <w:tcPr>
            <w:tcW w:w="1708" w:type="pct"/>
            <w:shd w:val="clear" w:color="auto" w:fill="FFFFFF"/>
            <w:vAlign w:val="center"/>
          </w:tcPr>
          <w:p w:rsidR="00C54C00" w:rsidRPr="006C6E79" w:rsidRDefault="006C6E79" w:rsidP="009E62EA">
            <w:pPr>
              <w:pStyle w:val="NormalWeb"/>
              <w:spacing w:before="0" w:beforeAutospacing="0" w:after="0" w:afterAutospacing="0"/>
              <w:rPr>
                <w:rFonts w:ascii="Calibri" w:hAnsi="Calibri" w:cs="Arial"/>
                <w:sz w:val="20"/>
                <w:szCs w:val="20"/>
              </w:rPr>
            </w:pPr>
            <w:r w:rsidRPr="006C6E79">
              <w:rPr>
                <w:rFonts w:ascii="Calibri" w:hAnsi="Calibri" w:cs="Arial"/>
                <w:sz w:val="20"/>
                <w:szCs w:val="20"/>
              </w:rPr>
              <w:t xml:space="preserve">Matsumoto </w:t>
            </w:r>
            <w:r>
              <w:rPr>
                <w:rFonts w:ascii="Calibri" w:hAnsi="Calibri" w:cs="Arial"/>
                <w:sz w:val="20"/>
                <w:szCs w:val="20"/>
              </w:rPr>
              <w:t>(</w:t>
            </w:r>
            <w:r w:rsidRPr="006C6E79">
              <w:rPr>
                <w:rFonts w:ascii="Calibri" w:hAnsi="Calibri" w:cs="Arial"/>
                <w:sz w:val="20"/>
                <w:szCs w:val="20"/>
              </w:rPr>
              <w:t>2007</w:t>
            </w:r>
            <w:r>
              <w:rPr>
                <w:rFonts w:ascii="Calibri" w:hAnsi="Calibri" w:cs="Arial"/>
                <w:sz w:val="20"/>
                <w:szCs w:val="20"/>
              </w:rPr>
              <w:t xml:space="preserve"> p. 1290 – 1295)</w:t>
            </w:r>
          </w:p>
        </w:tc>
        <w:tc>
          <w:tcPr>
            <w:tcW w:w="1287" w:type="pct"/>
            <w:shd w:val="clear" w:color="auto" w:fill="FFFFFF"/>
            <w:vAlign w:val="center"/>
          </w:tcPr>
          <w:p w:rsidR="00C54C00" w:rsidRPr="005B4B82" w:rsidRDefault="00C54C00" w:rsidP="009E62EA">
            <w:pPr>
              <w:ind w:left="360"/>
              <w:rPr>
                <w:rFonts w:ascii="Calibri" w:hAnsi="Calibri" w:cs="Arial"/>
                <w:sz w:val="20"/>
                <w:szCs w:val="20"/>
              </w:rPr>
            </w:pPr>
          </w:p>
        </w:tc>
      </w:tr>
      <w:tr w:rsidR="00C54C00" w:rsidRPr="00B76945" w:rsidTr="009E62EA">
        <w:trPr>
          <w:trHeight w:val="460"/>
          <w:jc w:val="center"/>
        </w:trPr>
        <w:tc>
          <w:tcPr>
            <w:tcW w:w="396" w:type="pct"/>
            <w:shd w:val="clear" w:color="auto" w:fill="FFFFFF"/>
            <w:vAlign w:val="center"/>
          </w:tcPr>
          <w:p w:rsidR="00C54C00" w:rsidRPr="00C54C00" w:rsidRDefault="00C54C00" w:rsidP="009E62EA">
            <w:pPr>
              <w:rPr>
                <w:rFonts w:ascii="Calibri" w:hAnsi="Calibri" w:cs="Arial"/>
                <w:b/>
              </w:rPr>
            </w:pPr>
            <w:r w:rsidRPr="00C54C00">
              <w:rPr>
                <w:rFonts w:ascii="Calibri" w:hAnsi="Calibri" w:cs="Arial"/>
                <w:b/>
              </w:rPr>
              <w:t>2</w:t>
            </w:r>
          </w:p>
        </w:tc>
        <w:tc>
          <w:tcPr>
            <w:tcW w:w="1609" w:type="pct"/>
            <w:shd w:val="clear" w:color="auto" w:fill="FFFFFF"/>
            <w:vAlign w:val="center"/>
          </w:tcPr>
          <w:p w:rsidR="00C54C00" w:rsidRPr="009E62EA" w:rsidRDefault="00C54C00" w:rsidP="009E62EA">
            <w:pPr>
              <w:pStyle w:val="NormalWeb"/>
              <w:spacing w:before="0" w:beforeAutospacing="0" w:after="0" w:afterAutospacing="0"/>
              <w:rPr>
                <w:rFonts w:ascii="Calibri" w:hAnsi="Calibri" w:cs="Arial"/>
                <w:b/>
                <w:sz w:val="20"/>
                <w:szCs w:val="20"/>
              </w:rPr>
            </w:pPr>
            <w:r w:rsidRPr="00C95306">
              <w:rPr>
                <w:rFonts w:ascii="Calibri" w:hAnsi="Calibri" w:cs="Arial"/>
                <w:b/>
              </w:rPr>
              <w:t>Knowledge</w:t>
            </w:r>
          </w:p>
        </w:tc>
        <w:tc>
          <w:tcPr>
            <w:tcW w:w="1708" w:type="pct"/>
            <w:shd w:val="clear" w:color="auto" w:fill="FFFFFF"/>
            <w:vAlign w:val="center"/>
          </w:tcPr>
          <w:p w:rsidR="00C54C00" w:rsidRPr="006C6E79" w:rsidRDefault="006C6E79" w:rsidP="009E62EA">
            <w:pPr>
              <w:pStyle w:val="NormalWeb"/>
              <w:spacing w:before="0" w:beforeAutospacing="0" w:after="0" w:afterAutospacing="0"/>
              <w:rPr>
                <w:rFonts w:ascii="Calibri" w:hAnsi="Calibri" w:cs="Arial"/>
                <w:sz w:val="20"/>
                <w:szCs w:val="20"/>
              </w:rPr>
            </w:pPr>
            <w:r w:rsidRPr="006C6E79">
              <w:rPr>
                <w:rFonts w:ascii="Calibri" w:hAnsi="Calibri" w:cs="Arial"/>
                <w:sz w:val="20"/>
                <w:szCs w:val="20"/>
              </w:rPr>
              <w:t>De long (1997 p 5 -11</w:t>
            </w:r>
            <w:r>
              <w:rPr>
                <w:rFonts w:ascii="Calibri" w:hAnsi="Calibri" w:cs="Arial"/>
                <w:sz w:val="20"/>
                <w:szCs w:val="20"/>
              </w:rPr>
              <w:t>)</w:t>
            </w:r>
          </w:p>
        </w:tc>
        <w:tc>
          <w:tcPr>
            <w:tcW w:w="1287" w:type="pct"/>
            <w:shd w:val="clear" w:color="auto" w:fill="FFFFFF"/>
            <w:vAlign w:val="center"/>
          </w:tcPr>
          <w:p w:rsidR="00C54C00" w:rsidRPr="005B4B82" w:rsidRDefault="00C54C00" w:rsidP="009E62EA">
            <w:pPr>
              <w:ind w:left="360"/>
              <w:rPr>
                <w:rFonts w:ascii="Calibri" w:hAnsi="Calibri" w:cs="Arial"/>
                <w:sz w:val="20"/>
                <w:szCs w:val="20"/>
              </w:rPr>
            </w:pPr>
          </w:p>
        </w:tc>
      </w:tr>
      <w:tr w:rsidR="00C54C00" w:rsidRPr="00B76945" w:rsidTr="009E62EA">
        <w:trPr>
          <w:trHeight w:val="460"/>
          <w:jc w:val="center"/>
        </w:trPr>
        <w:tc>
          <w:tcPr>
            <w:tcW w:w="396" w:type="pct"/>
            <w:shd w:val="clear" w:color="auto" w:fill="FFFFFF"/>
            <w:vAlign w:val="center"/>
          </w:tcPr>
          <w:p w:rsidR="00C54C00" w:rsidRPr="00C54C00" w:rsidRDefault="00C54C00" w:rsidP="009E62EA">
            <w:pPr>
              <w:rPr>
                <w:rFonts w:ascii="Calibri" w:hAnsi="Calibri" w:cs="Arial"/>
                <w:b/>
                <w:color w:val="000000"/>
              </w:rPr>
            </w:pPr>
            <w:r w:rsidRPr="00C54C00">
              <w:rPr>
                <w:rFonts w:ascii="Calibri" w:hAnsi="Calibri" w:cs="Arial"/>
                <w:b/>
                <w:color w:val="000000"/>
              </w:rPr>
              <w:t>3</w:t>
            </w:r>
          </w:p>
        </w:tc>
        <w:tc>
          <w:tcPr>
            <w:tcW w:w="1609" w:type="pct"/>
            <w:shd w:val="clear" w:color="auto" w:fill="FFFFFF"/>
            <w:vAlign w:val="center"/>
          </w:tcPr>
          <w:p w:rsidR="00C54C00" w:rsidRPr="009E62EA" w:rsidRDefault="00C54C00" w:rsidP="009E62EA">
            <w:pPr>
              <w:pStyle w:val="NormalWeb"/>
              <w:spacing w:before="0" w:beforeAutospacing="0" w:after="0" w:afterAutospacing="0"/>
              <w:rPr>
                <w:rFonts w:ascii="Calibri" w:hAnsi="Calibri" w:cs="Arial"/>
                <w:b/>
                <w:color w:val="000000"/>
                <w:sz w:val="20"/>
                <w:szCs w:val="20"/>
              </w:rPr>
            </w:pPr>
            <w:r w:rsidRPr="00C95306">
              <w:rPr>
                <w:rFonts w:ascii="Calibri" w:hAnsi="Calibri" w:cs="Arial"/>
                <w:b/>
                <w:color w:val="000000"/>
              </w:rPr>
              <w:t>Experience</w:t>
            </w:r>
          </w:p>
        </w:tc>
        <w:tc>
          <w:tcPr>
            <w:tcW w:w="1708" w:type="pct"/>
            <w:shd w:val="clear" w:color="auto" w:fill="FFFFFF"/>
            <w:vAlign w:val="center"/>
          </w:tcPr>
          <w:p w:rsidR="00C54C00" w:rsidRPr="005B4B82" w:rsidRDefault="00C54C00" w:rsidP="009E62EA">
            <w:pPr>
              <w:rPr>
                <w:rFonts w:ascii="Calibri" w:hAnsi="Calibri" w:cs="Arial"/>
                <w:color w:val="000000"/>
                <w:sz w:val="20"/>
                <w:szCs w:val="20"/>
              </w:rPr>
            </w:pPr>
          </w:p>
        </w:tc>
        <w:tc>
          <w:tcPr>
            <w:tcW w:w="1287" w:type="pct"/>
            <w:shd w:val="clear" w:color="auto" w:fill="FFFFFF"/>
            <w:vAlign w:val="center"/>
          </w:tcPr>
          <w:p w:rsidR="00C54C00" w:rsidRPr="00F750AB" w:rsidRDefault="00C54C00" w:rsidP="009E62EA">
            <w:pPr>
              <w:rPr>
                <w:rFonts w:ascii="Calibri" w:hAnsi="Calibri" w:cs="Arial"/>
                <w:color w:val="000000"/>
                <w:sz w:val="20"/>
                <w:szCs w:val="20"/>
              </w:rPr>
            </w:pPr>
          </w:p>
        </w:tc>
      </w:tr>
      <w:tr w:rsidR="001D50FC" w:rsidRPr="00B76945" w:rsidTr="009E62EA">
        <w:trPr>
          <w:trHeight w:val="460"/>
          <w:jc w:val="center"/>
        </w:trPr>
        <w:tc>
          <w:tcPr>
            <w:tcW w:w="396" w:type="pct"/>
            <w:shd w:val="clear" w:color="auto" w:fill="FFFFFF"/>
            <w:vAlign w:val="center"/>
          </w:tcPr>
          <w:p w:rsidR="001D50FC" w:rsidRPr="00C54C00" w:rsidRDefault="001D50FC" w:rsidP="009E62EA">
            <w:pPr>
              <w:rPr>
                <w:rFonts w:ascii="Calibri" w:hAnsi="Calibri" w:cs="Arial"/>
                <w:b/>
                <w:color w:val="000000"/>
              </w:rPr>
            </w:pPr>
            <w:r w:rsidRPr="00C54C00">
              <w:rPr>
                <w:rFonts w:ascii="Calibri" w:hAnsi="Calibri" w:cs="Arial"/>
                <w:b/>
                <w:color w:val="000000"/>
              </w:rPr>
              <w:t>4</w:t>
            </w:r>
          </w:p>
        </w:tc>
        <w:tc>
          <w:tcPr>
            <w:tcW w:w="1609" w:type="pct"/>
            <w:shd w:val="clear" w:color="auto" w:fill="FFFFFF"/>
            <w:vAlign w:val="center"/>
          </w:tcPr>
          <w:p w:rsidR="001D50FC" w:rsidRPr="009E62EA" w:rsidRDefault="001D50FC" w:rsidP="009E62EA">
            <w:pPr>
              <w:rPr>
                <w:rFonts w:ascii="Calibri" w:hAnsi="Calibri" w:cs="Arial"/>
                <w:b/>
                <w:color w:val="000000"/>
                <w:sz w:val="20"/>
                <w:szCs w:val="20"/>
              </w:rPr>
            </w:pPr>
            <w:r w:rsidRPr="00C95306">
              <w:rPr>
                <w:rFonts w:ascii="Calibri" w:hAnsi="Calibri" w:cs="Arial"/>
                <w:b/>
                <w:color w:val="000000"/>
              </w:rPr>
              <w:t>Behaviour</w:t>
            </w:r>
            <w:r w:rsidRPr="00C95306">
              <w:rPr>
                <w:rFonts w:ascii="Calibri" w:hAnsi="Calibri" w:cs="Arial"/>
                <w:b/>
                <w:color w:val="000000"/>
                <w:sz w:val="20"/>
                <w:szCs w:val="20"/>
              </w:rPr>
              <w:t xml:space="preserve"> </w:t>
            </w:r>
          </w:p>
        </w:tc>
        <w:tc>
          <w:tcPr>
            <w:tcW w:w="1708" w:type="pct"/>
            <w:shd w:val="clear" w:color="auto" w:fill="FFFFFF"/>
            <w:vAlign w:val="center"/>
          </w:tcPr>
          <w:p w:rsidR="001D50FC" w:rsidRPr="006C6E79" w:rsidRDefault="006C6E79" w:rsidP="006C6E79">
            <w:pPr>
              <w:rPr>
                <w:rFonts w:asciiTheme="minorHAnsi" w:hAnsiTheme="minorHAnsi"/>
                <w:sz w:val="20"/>
                <w:szCs w:val="20"/>
              </w:rPr>
            </w:pPr>
            <w:r w:rsidRPr="006C6E79">
              <w:rPr>
                <w:rFonts w:asciiTheme="minorHAnsi" w:hAnsiTheme="minorHAnsi"/>
                <w:sz w:val="20"/>
                <w:szCs w:val="20"/>
              </w:rPr>
              <w:t>Matsumoto (2007 p. 1300 – 1303)</w:t>
            </w:r>
          </w:p>
        </w:tc>
        <w:tc>
          <w:tcPr>
            <w:tcW w:w="1287" w:type="pct"/>
            <w:shd w:val="clear" w:color="auto" w:fill="FFFFFF"/>
            <w:vAlign w:val="center"/>
          </w:tcPr>
          <w:p w:rsidR="00146F8F" w:rsidRDefault="00146F8F" w:rsidP="009E62EA">
            <w:pPr>
              <w:rPr>
                <w:rFonts w:ascii="Calibri" w:hAnsi="Calibri" w:cs="Arial"/>
                <w:b/>
                <w:color w:val="C00000"/>
                <w:sz w:val="20"/>
                <w:szCs w:val="20"/>
              </w:rPr>
            </w:pPr>
            <w:r>
              <w:rPr>
                <w:rFonts w:ascii="Calibri" w:hAnsi="Calibri" w:cs="Arial"/>
                <w:b/>
                <w:color w:val="C00000"/>
                <w:sz w:val="20"/>
                <w:szCs w:val="20"/>
              </w:rPr>
              <w:t>Friday: Cultural blueprint/</w:t>
            </w:r>
            <w:proofErr w:type="spellStart"/>
            <w:r>
              <w:rPr>
                <w:rFonts w:ascii="Calibri" w:hAnsi="Calibri" w:cs="Arial"/>
                <w:b/>
                <w:color w:val="C00000"/>
                <w:sz w:val="20"/>
                <w:szCs w:val="20"/>
              </w:rPr>
              <w:t>mindmap</w:t>
            </w:r>
            <w:proofErr w:type="spellEnd"/>
            <w:r>
              <w:rPr>
                <w:rFonts w:ascii="Calibri" w:hAnsi="Calibri" w:cs="Arial"/>
                <w:b/>
                <w:color w:val="C00000"/>
                <w:sz w:val="20"/>
                <w:szCs w:val="20"/>
              </w:rPr>
              <w:t xml:space="preserve"> </w:t>
            </w:r>
          </w:p>
          <w:p w:rsidR="001D50FC" w:rsidRPr="00F750AB" w:rsidRDefault="001D50FC" w:rsidP="009E62EA">
            <w:pPr>
              <w:rPr>
                <w:rFonts w:ascii="Calibri" w:hAnsi="Calibri" w:cs="Arial"/>
                <w:color w:val="000000"/>
                <w:sz w:val="20"/>
                <w:szCs w:val="20"/>
              </w:rPr>
            </w:pPr>
            <w:r>
              <w:rPr>
                <w:rFonts w:ascii="Calibri" w:hAnsi="Calibri" w:cs="Arial"/>
                <w:b/>
                <w:color w:val="C00000"/>
                <w:sz w:val="20"/>
                <w:szCs w:val="20"/>
              </w:rPr>
              <w:t xml:space="preserve"> Due</w:t>
            </w:r>
          </w:p>
        </w:tc>
      </w:tr>
      <w:tr w:rsidR="001D50FC" w:rsidRPr="005B4B82" w:rsidTr="005B4B82">
        <w:trPr>
          <w:jc w:val="center"/>
        </w:trPr>
        <w:tc>
          <w:tcPr>
            <w:tcW w:w="5000" w:type="pct"/>
            <w:gridSpan w:val="4"/>
            <w:shd w:val="clear" w:color="auto" w:fill="DBE5F1"/>
            <w:vAlign w:val="center"/>
          </w:tcPr>
          <w:p w:rsidR="001D50FC" w:rsidRPr="00C54C00" w:rsidRDefault="001D50FC" w:rsidP="005B4B82">
            <w:pPr>
              <w:rPr>
                <w:rFonts w:ascii="Calibri" w:hAnsi="Calibri" w:cs="Arial"/>
              </w:rPr>
            </w:pPr>
            <w:r w:rsidRPr="00C54C00">
              <w:rPr>
                <w:rStyle w:val="Strong"/>
                <w:rFonts w:ascii="Calibri" w:hAnsi="Calibri" w:cs="Arial"/>
              </w:rPr>
              <w:t>Cultural Intelligence</w:t>
            </w:r>
            <w:r w:rsidRPr="00C54C00">
              <w:rPr>
                <w:rFonts w:ascii="Calibri" w:hAnsi="Calibri" w:cs="Arial"/>
              </w:rPr>
              <w:t xml:space="preserve"> </w:t>
            </w:r>
          </w:p>
        </w:tc>
      </w:tr>
      <w:tr w:rsidR="001D50FC" w:rsidRPr="001D17A6" w:rsidTr="001D50FC">
        <w:trPr>
          <w:trHeight w:val="460"/>
          <w:jc w:val="center"/>
        </w:trPr>
        <w:tc>
          <w:tcPr>
            <w:tcW w:w="396" w:type="pct"/>
            <w:shd w:val="clear" w:color="auto" w:fill="FFFFFF"/>
            <w:vAlign w:val="center"/>
          </w:tcPr>
          <w:p w:rsidR="001D50FC" w:rsidRPr="00C54C00" w:rsidRDefault="001D50FC" w:rsidP="00A461B9">
            <w:pPr>
              <w:rPr>
                <w:rFonts w:ascii="Calibri" w:hAnsi="Calibri" w:cs="Arial"/>
                <w:b/>
                <w:color w:val="000000"/>
              </w:rPr>
            </w:pPr>
            <w:r w:rsidRPr="00C54C00">
              <w:rPr>
                <w:rFonts w:ascii="Calibri" w:hAnsi="Calibri" w:cs="Arial"/>
                <w:b/>
                <w:color w:val="000000"/>
              </w:rPr>
              <w:t>5</w:t>
            </w:r>
          </w:p>
        </w:tc>
        <w:tc>
          <w:tcPr>
            <w:tcW w:w="1609" w:type="pct"/>
            <w:shd w:val="clear" w:color="auto" w:fill="FFFFFF"/>
            <w:vAlign w:val="center"/>
          </w:tcPr>
          <w:p w:rsidR="001D50FC" w:rsidRPr="001D50FC" w:rsidRDefault="001D50FC" w:rsidP="00C95306">
            <w:pPr>
              <w:rPr>
                <w:rFonts w:ascii="Calibri" w:hAnsi="Calibri" w:cs="Arial"/>
                <w:b/>
                <w:color w:val="000000"/>
                <w:sz w:val="20"/>
                <w:szCs w:val="20"/>
              </w:rPr>
            </w:pPr>
            <w:r w:rsidRPr="001D50FC">
              <w:rPr>
                <w:rFonts w:ascii="Calibri" w:hAnsi="Calibri" w:cs="Arial"/>
                <w:b/>
                <w:color w:val="000000"/>
              </w:rPr>
              <w:t>You and Culture</w:t>
            </w:r>
          </w:p>
        </w:tc>
        <w:tc>
          <w:tcPr>
            <w:tcW w:w="1708" w:type="pct"/>
            <w:shd w:val="clear" w:color="auto" w:fill="FFFFFF"/>
            <w:vAlign w:val="center"/>
          </w:tcPr>
          <w:p w:rsidR="001D50FC" w:rsidRPr="006C6E79" w:rsidRDefault="006C6E79" w:rsidP="005B4B82">
            <w:pPr>
              <w:pStyle w:val="NormalWeb"/>
              <w:rPr>
                <w:rFonts w:asciiTheme="minorHAnsi" w:hAnsiTheme="minorHAnsi" w:cs="Arial"/>
                <w:color w:val="000000"/>
                <w:sz w:val="20"/>
                <w:szCs w:val="20"/>
              </w:rPr>
            </w:pPr>
            <w:r w:rsidRPr="006C6E79">
              <w:rPr>
                <w:rFonts w:asciiTheme="minorHAnsi" w:hAnsiTheme="minorHAnsi" w:cs="Arial"/>
                <w:sz w:val="20"/>
                <w:szCs w:val="20"/>
              </w:rPr>
              <w:t>Quappe and Cantatore (2005)</w:t>
            </w:r>
          </w:p>
        </w:tc>
        <w:tc>
          <w:tcPr>
            <w:tcW w:w="1287" w:type="pct"/>
            <w:shd w:val="clear" w:color="auto" w:fill="FFFFFF"/>
            <w:vAlign w:val="center"/>
          </w:tcPr>
          <w:p w:rsidR="001D50FC" w:rsidRPr="007971C6" w:rsidRDefault="001D50FC" w:rsidP="00C54C00">
            <w:pPr>
              <w:rPr>
                <w:rFonts w:ascii="Calibri" w:hAnsi="Calibri" w:cs="Arial"/>
                <w:b/>
                <w:color w:val="C00000"/>
                <w:sz w:val="20"/>
                <w:szCs w:val="20"/>
              </w:rPr>
            </w:pPr>
            <w:r>
              <w:rPr>
                <w:rFonts w:ascii="Calibri" w:hAnsi="Calibri" w:cs="Arial"/>
                <w:b/>
                <w:color w:val="C00000"/>
                <w:sz w:val="20"/>
                <w:szCs w:val="20"/>
              </w:rPr>
              <w:t>Friday: Critical Reflection Due</w:t>
            </w:r>
          </w:p>
        </w:tc>
      </w:tr>
      <w:tr w:rsidR="001D50FC" w:rsidRPr="001D17A6" w:rsidTr="001D50FC">
        <w:trPr>
          <w:trHeight w:val="460"/>
          <w:jc w:val="center"/>
        </w:trPr>
        <w:tc>
          <w:tcPr>
            <w:tcW w:w="396" w:type="pct"/>
            <w:shd w:val="clear" w:color="auto" w:fill="FFFFFF"/>
            <w:vAlign w:val="center"/>
          </w:tcPr>
          <w:p w:rsidR="001D50FC" w:rsidRPr="00C54C00" w:rsidRDefault="001D50FC" w:rsidP="00A461B9">
            <w:pPr>
              <w:rPr>
                <w:rFonts w:ascii="Calibri" w:hAnsi="Calibri" w:cs="Arial"/>
                <w:b/>
                <w:color w:val="000000"/>
              </w:rPr>
            </w:pPr>
            <w:r w:rsidRPr="00C54C00">
              <w:rPr>
                <w:rFonts w:ascii="Calibri" w:hAnsi="Calibri" w:cs="Arial"/>
                <w:b/>
                <w:color w:val="000000"/>
              </w:rPr>
              <w:t>6</w:t>
            </w:r>
          </w:p>
        </w:tc>
        <w:tc>
          <w:tcPr>
            <w:tcW w:w="1609" w:type="pct"/>
            <w:shd w:val="clear" w:color="auto" w:fill="FFFFFF"/>
            <w:vAlign w:val="center"/>
          </w:tcPr>
          <w:p w:rsidR="001D50FC" w:rsidRPr="001D50FC" w:rsidRDefault="001D50FC" w:rsidP="009E62EA">
            <w:pPr>
              <w:rPr>
                <w:rFonts w:ascii="Calibri" w:hAnsi="Calibri" w:cs="Arial"/>
                <w:b/>
                <w:color w:val="000000"/>
                <w:sz w:val="20"/>
                <w:szCs w:val="20"/>
              </w:rPr>
            </w:pPr>
            <w:r w:rsidRPr="001D50FC">
              <w:rPr>
                <w:rFonts w:ascii="Calibri" w:hAnsi="Calibri" w:cs="Arial"/>
                <w:b/>
                <w:color w:val="000000"/>
              </w:rPr>
              <w:t>Cultural Difference</w:t>
            </w:r>
          </w:p>
        </w:tc>
        <w:tc>
          <w:tcPr>
            <w:tcW w:w="1708" w:type="pct"/>
            <w:shd w:val="clear" w:color="auto" w:fill="FFFFFF"/>
            <w:vAlign w:val="center"/>
          </w:tcPr>
          <w:p w:rsidR="001D50FC" w:rsidRPr="005B4B82" w:rsidRDefault="006C6E79" w:rsidP="005B4B82">
            <w:pPr>
              <w:pStyle w:val="NormalWeb"/>
              <w:rPr>
                <w:rFonts w:ascii="Calibri" w:hAnsi="Calibri" w:cs="Arial"/>
                <w:color w:val="000000"/>
                <w:sz w:val="20"/>
                <w:szCs w:val="20"/>
              </w:rPr>
            </w:pPr>
            <w:r>
              <w:rPr>
                <w:rFonts w:ascii="Calibri" w:hAnsi="Calibri" w:cs="Arial"/>
                <w:color w:val="000000"/>
                <w:sz w:val="20"/>
                <w:szCs w:val="20"/>
              </w:rPr>
              <w:t>Brislin, Worthley &amp; Macnab (2006)</w:t>
            </w:r>
          </w:p>
        </w:tc>
        <w:tc>
          <w:tcPr>
            <w:tcW w:w="1287" w:type="pct"/>
            <w:shd w:val="clear" w:color="auto" w:fill="FFFFFF"/>
            <w:vAlign w:val="center"/>
          </w:tcPr>
          <w:p w:rsidR="001D50FC" w:rsidRPr="005B4B82" w:rsidRDefault="001D50FC" w:rsidP="005B4B82">
            <w:pPr>
              <w:rPr>
                <w:rFonts w:ascii="Calibri" w:hAnsi="Calibri" w:cs="Arial"/>
                <w:color w:val="FF0000"/>
                <w:sz w:val="20"/>
                <w:szCs w:val="20"/>
              </w:rPr>
            </w:pPr>
          </w:p>
        </w:tc>
      </w:tr>
      <w:tr w:rsidR="001D50FC" w:rsidRPr="001D17A6" w:rsidTr="001D50FC">
        <w:trPr>
          <w:trHeight w:val="460"/>
          <w:jc w:val="center"/>
        </w:trPr>
        <w:tc>
          <w:tcPr>
            <w:tcW w:w="396" w:type="pct"/>
            <w:shd w:val="clear" w:color="auto" w:fill="FFFFFF"/>
            <w:vAlign w:val="center"/>
          </w:tcPr>
          <w:p w:rsidR="001D50FC" w:rsidRPr="00C54C00" w:rsidRDefault="001D50FC" w:rsidP="00A461B9">
            <w:pPr>
              <w:rPr>
                <w:rFonts w:ascii="Calibri" w:hAnsi="Calibri" w:cs="Arial"/>
                <w:b/>
                <w:color w:val="000000"/>
              </w:rPr>
            </w:pPr>
            <w:r w:rsidRPr="00C54C00">
              <w:rPr>
                <w:rFonts w:ascii="Calibri" w:hAnsi="Calibri" w:cs="Arial"/>
                <w:b/>
                <w:color w:val="000000"/>
              </w:rPr>
              <w:t>7</w:t>
            </w:r>
          </w:p>
        </w:tc>
        <w:tc>
          <w:tcPr>
            <w:tcW w:w="1609" w:type="pct"/>
            <w:shd w:val="clear" w:color="auto" w:fill="FFFFFF"/>
            <w:vAlign w:val="center"/>
          </w:tcPr>
          <w:p w:rsidR="001D50FC" w:rsidRPr="009E62EA" w:rsidRDefault="006C6E79" w:rsidP="005B4B82">
            <w:pPr>
              <w:rPr>
                <w:rFonts w:ascii="Calibri" w:hAnsi="Calibri" w:cs="Arial"/>
                <w:b/>
                <w:color w:val="000000"/>
              </w:rPr>
            </w:pPr>
            <w:r>
              <w:rPr>
                <w:rFonts w:ascii="Calibri" w:hAnsi="Calibri" w:cs="Arial"/>
                <w:b/>
                <w:color w:val="000000"/>
              </w:rPr>
              <w:t>Culture</w:t>
            </w:r>
            <w:r w:rsidR="001D50FC" w:rsidRPr="001D50FC">
              <w:rPr>
                <w:rFonts w:ascii="Calibri" w:hAnsi="Calibri" w:cs="Arial"/>
                <w:b/>
                <w:color w:val="000000"/>
              </w:rPr>
              <w:t xml:space="preserve"> Shock</w:t>
            </w:r>
          </w:p>
        </w:tc>
        <w:tc>
          <w:tcPr>
            <w:tcW w:w="1708" w:type="pct"/>
            <w:shd w:val="clear" w:color="auto" w:fill="FFFFFF"/>
            <w:vAlign w:val="center"/>
          </w:tcPr>
          <w:p w:rsidR="001D50FC" w:rsidRPr="005B4B82" w:rsidRDefault="006C6E79" w:rsidP="005B4B82">
            <w:pPr>
              <w:pStyle w:val="NormalWeb"/>
              <w:rPr>
                <w:rFonts w:ascii="Calibri" w:hAnsi="Calibri" w:cs="Arial"/>
                <w:color w:val="000000"/>
                <w:sz w:val="20"/>
                <w:szCs w:val="20"/>
              </w:rPr>
            </w:pPr>
            <w:r>
              <w:rPr>
                <w:rFonts w:ascii="Calibri" w:hAnsi="Calibri" w:cs="Arial"/>
                <w:color w:val="000000"/>
                <w:sz w:val="20"/>
                <w:szCs w:val="20"/>
              </w:rPr>
              <w:t xml:space="preserve">Flanja (2009) </w:t>
            </w:r>
          </w:p>
        </w:tc>
        <w:tc>
          <w:tcPr>
            <w:tcW w:w="1287" w:type="pct"/>
            <w:shd w:val="clear" w:color="auto" w:fill="FFFFFF"/>
            <w:vAlign w:val="center"/>
          </w:tcPr>
          <w:p w:rsidR="001D50FC" w:rsidRPr="005B4B82" w:rsidRDefault="001D50FC" w:rsidP="005B4B82">
            <w:pPr>
              <w:pStyle w:val="NormalWeb"/>
              <w:rPr>
                <w:rFonts w:ascii="Calibri" w:hAnsi="Calibri" w:cs="Arial"/>
                <w:color w:val="000000"/>
                <w:sz w:val="20"/>
                <w:szCs w:val="20"/>
              </w:rPr>
            </w:pPr>
          </w:p>
        </w:tc>
      </w:tr>
      <w:tr w:rsidR="001D50FC" w:rsidRPr="001D17A6" w:rsidTr="001D50FC">
        <w:trPr>
          <w:trHeight w:val="460"/>
          <w:jc w:val="center"/>
        </w:trPr>
        <w:tc>
          <w:tcPr>
            <w:tcW w:w="396" w:type="pct"/>
            <w:shd w:val="clear" w:color="auto" w:fill="FFFFFF"/>
            <w:vAlign w:val="center"/>
          </w:tcPr>
          <w:p w:rsidR="001D50FC" w:rsidRPr="00C54C00" w:rsidRDefault="001D50FC" w:rsidP="00A461B9">
            <w:pPr>
              <w:rPr>
                <w:rFonts w:ascii="Calibri" w:hAnsi="Calibri" w:cs="Arial"/>
                <w:b/>
                <w:color w:val="000000"/>
              </w:rPr>
            </w:pPr>
            <w:r w:rsidRPr="00C54C00">
              <w:rPr>
                <w:rFonts w:ascii="Calibri" w:hAnsi="Calibri" w:cs="Arial"/>
                <w:b/>
                <w:color w:val="000000"/>
              </w:rPr>
              <w:t>8</w:t>
            </w:r>
          </w:p>
        </w:tc>
        <w:tc>
          <w:tcPr>
            <w:tcW w:w="1609" w:type="pct"/>
            <w:shd w:val="clear" w:color="auto" w:fill="FFFFFF"/>
            <w:vAlign w:val="center"/>
          </w:tcPr>
          <w:p w:rsidR="001D50FC" w:rsidRPr="001D50FC" w:rsidRDefault="001D50FC" w:rsidP="005B4B82">
            <w:pPr>
              <w:rPr>
                <w:rFonts w:ascii="Calibri" w:hAnsi="Calibri" w:cs="Arial"/>
                <w:b/>
                <w:color w:val="000000"/>
                <w:sz w:val="20"/>
                <w:szCs w:val="20"/>
              </w:rPr>
            </w:pPr>
            <w:r w:rsidRPr="001D50FC">
              <w:rPr>
                <w:rFonts w:ascii="Calibri" w:hAnsi="Calibri" w:cs="Arial"/>
                <w:b/>
                <w:color w:val="000000"/>
              </w:rPr>
              <w:t>Cross-cultural Communication</w:t>
            </w:r>
            <w:r w:rsidRPr="001D50FC">
              <w:rPr>
                <w:rFonts w:ascii="Calibri" w:hAnsi="Calibri" w:cs="Arial"/>
                <w:b/>
                <w:color w:val="000000"/>
                <w:sz w:val="20"/>
                <w:szCs w:val="20"/>
              </w:rPr>
              <w:t xml:space="preserve"> </w:t>
            </w:r>
          </w:p>
        </w:tc>
        <w:tc>
          <w:tcPr>
            <w:tcW w:w="1708" w:type="pct"/>
            <w:shd w:val="clear" w:color="auto" w:fill="FFFFFF"/>
            <w:vAlign w:val="center"/>
          </w:tcPr>
          <w:p w:rsidR="001D50FC" w:rsidRPr="005B4B82" w:rsidRDefault="001D50FC" w:rsidP="005B4B82">
            <w:pPr>
              <w:pStyle w:val="NormalWeb"/>
              <w:rPr>
                <w:rFonts w:ascii="Calibri" w:hAnsi="Calibri" w:cs="Arial"/>
                <w:color w:val="000000"/>
                <w:sz w:val="20"/>
                <w:szCs w:val="20"/>
              </w:rPr>
            </w:pPr>
          </w:p>
        </w:tc>
        <w:tc>
          <w:tcPr>
            <w:tcW w:w="1287" w:type="pct"/>
            <w:shd w:val="clear" w:color="auto" w:fill="FFFFFF"/>
            <w:vAlign w:val="center"/>
          </w:tcPr>
          <w:p w:rsidR="001D50FC" w:rsidRPr="005B4B82" w:rsidRDefault="001D50FC" w:rsidP="005B4B82">
            <w:pPr>
              <w:rPr>
                <w:rFonts w:ascii="Calibri" w:hAnsi="Calibri" w:cs="Arial"/>
                <w:color w:val="FF0000"/>
                <w:sz w:val="20"/>
                <w:szCs w:val="20"/>
              </w:rPr>
            </w:pPr>
          </w:p>
        </w:tc>
      </w:tr>
      <w:tr w:rsidR="001D50FC" w:rsidRPr="005B4B82" w:rsidTr="00C54C00">
        <w:trPr>
          <w:trHeight w:val="581"/>
          <w:jc w:val="center"/>
        </w:trPr>
        <w:tc>
          <w:tcPr>
            <w:tcW w:w="5000" w:type="pct"/>
            <w:gridSpan w:val="4"/>
            <w:shd w:val="clear" w:color="auto" w:fill="DBE5F1"/>
            <w:vAlign w:val="center"/>
          </w:tcPr>
          <w:p w:rsidR="001D50FC" w:rsidRPr="00C54C00" w:rsidRDefault="001D50FC" w:rsidP="00A461B9">
            <w:pPr>
              <w:jc w:val="both"/>
              <w:rPr>
                <w:rFonts w:ascii="Calibri" w:hAnsi="Calibri" w:cs="Arial"/>
              </w:rPr>
            </w:pPr>
            <w:r w:rsidRPr="00C54C00">
              <w:rPr>
                <w:rStyle w:val="Strong"/>
                <w:rFonts w:ascii="Calibri" w:hAnsi="Calibri" w:cs="Arial"/>
              </w:rPr>
              <w:t>Cultural Capabilities</w:t>
            </w:r>
            <w:r w:rsidRPr="00C54C00">
              <w:rPr>
                <w:rFonts w:ascii="Calibri" w:hAnsi="Calibri" w:cs="Arial"/>
              </w:rPr>
              <w:t xml:space="preserve"> </w:t>
            </w:r>
          </w:p>
        </w:tc>
      </w:tr>
      <w:tr w:rsidR="001D50FC" w:rsidRPr="00B76945" w:rsidTr="009E62EA">
        <w:trPr>
          <w:trHeight w:val="460"/>
          <w:jc w:val="center"/>
        </w:trPr>
        <w:tc>
          <w:tcPr>
            <w:tcW w:w="396" w:type="pct"/>
            <w:shd w:val="clear" w:color="auto" w:fill="FFFFFF"/>
            <w:vAlign w:val="center"/>
          </w:tcPr>
          <w:p w:rsidR="001D50FC" w:rsidRPr="00C54C00" w:rsidRDefault="001D50FC" w:rsidP="009E62EA">
            <w:pPr>
              <w:rPr>
                <w:rFonts w:ascii="Calibri" w:hAnsi="Calibri" w:cs="Arial"/>
                <w:b/>
                <w:color w:val="000000"/>
              </w:rPr>
            </w:pPr>
            <w:r w:rsidRPr="00C54C00">
              <w:rPr>
                <w:rFonts w:ascii="Calibri" w:hAnsi="Calibri" w:cs="Arial"/>
                <w:b/>
                <w:color w:val="000000"/>
              </w:rPr>
              <w:t>9</w:t>
            </w:r>
          </w:p>
        </w:tc>
        <w:tc>
          <w:tcPr>
            <w:tcW w:w="1609" w:type="pct"/>
            <w:shd w:val="clear" w:color="auto" w:fill="FFFFFF"/>
            <w:vAlign w:val="center"/>
          </w:tcPr>
          <w:p w:rsidR="001D50FC" w:rsidRPr="00C54C00" w:rsidRDefault="001D50FC" w:rsidP="009E62EA">
            <w:pPr>
              <w:pStyle w:val="NormalWeb"/>
              <w:spacing w:before="0" w:beforeAutospacing="0" w:after="0" w:afterAutospacing="0"/>
              <w:rPr>
                <w:rFonts w:ascii="Calibri" w:hAnsi="Calibri" w:cs="Arial"/>
                <w:b/>
                <w:color w:val="000000"/>
                <w:sz w:val="20"/>
                <w:szCs w:val="20"/>
              </w:rPr>
            </w:pPr>
            <w:r w:rsidRPr="00C54C00">
              <w:rPr>
                <w:rFonts w:ascii="Calibri" w:hAnsi="Calibri" w:cs="Arial"/>
                <w:b/>
                <w:color w:val="000000"/>
              </w:rPr>
              <w:t xml:space="preserve">Cultural Judgements </w:t>
            </w:r>
          </w:p>
        </w:tc>
        <w:tc>
          <w:tcPr>
            <w:tcW w:w="1708" w:type="pct"/>
            <w:shd w:val="clear" w:color="auto" w:fill="FFFFFF"/>
            <w:vAlign w:val="center"/>
          </w:tcPr>
          <w:p w:rsidR="001D50FC" w:rsidRPr="005B4B82" w:rsidRDefault="001D50FC" w:rsidP="009E62EA">
            <w:pPr>
              <w:pStyle w:val="NormalWeb"/>
              <w:spacing w:before="0" w:beforeAutospacing="0" w:after="0" w:afterAutospacing="0"/>
              <w:rPr>
                <w:rFonts w:ascii="Calibri" w:hAnsi="Calibri" w:cs="Arial"/>
                <w:color w:val="000000"/>
                <w:sz w:val="20"/>
                <w:szCs w:val="20"/>
              </w:rPr>
            </w:pPr>
          </w:p>
        </w:tc>
        <w:tc>
          <w:tcPr>
            <w:tcW w:w="1287" w:type="pct"/>
            <w:shd w:val="clear" w:color="auto" w:fill="FFFFFF"/>
            <w:vAlign w:val="center"/>
          </w:tcPr>
          <w:p w:rsidR="001D50FC" w:rsidRPr="00F750AB" w:rsidRDefault="001D50FC" w:rsidP="009E62EA">
            <w:pPr>
              <w:rPr>
                <w:rFonts w:ascii="Calibri" w:hAnsi="Calibri" w:cs="Arial"/>
                <w:b/>
                <w:color w:val="C00000"/>
                <w:sz w:val="20"/>
                <w:szCs w:val="20"/>
              </w:rPr>
            </w:pPr>
            <w:r>
              <w:rPr>
                <w:rFonts w:ascii="Calibri" w:hAnsi="Calibri" w:cs="Arial"/>
                <w:b/>
                <w:color w:val="C00000"/>
                <w:sz w:val="20"/>
                <w:szCs w:val="20"/>
              </w:rPr>
              <w:t>Monday: Cultural Intelligence Presentation Due</w:t>
            </w:r>
          </w:p>
        </w:tc>
      </w:tr>
      <w:tr w:rsidR="001D50FC" w:rsidRPr="00B76945" w:rsidTr="009E62EA">
        <w:trPr>
          <w:trHeight w:val="460"/>
          <w:jc w:val="center"/>
        </w:trPr>
        <w:tc>
          <w:tcPr>
            <w:tcW w:w="396" w:type="pct"/>
            <w:shd w:val="clear" w:color="auto" w:fill="FFFFFF"/>
            <w:vAlign w:val="center"/>
          </w:tcPr>
          <w:p w:rsidR="001D50FC" w:rsidRPr="00C54C00" w:rsidRDefault="001D50FC" w:rsidP="009E62EA">
            <w:pPr>
              <w:rPr>
                <w:rFonts w:ascii="Calibri" w:hAnsi="Calibri" w:cs="Arial"/>
                <w:b/>
                <w:color w:val="000000"/>
              </w:rPr>
            </w:pPr>
            <w:r w:rsidRPr="00C54C00">
              <w:rPr>
                <w:rFonts w:ascii="Calibri" w:hAnsi="Calibri" w:cs="Arial"/>
                <w:b/>
                <w:color w:val="000000"/>
              </w:rPr>
              <w:t>10</w:t>
            </w:r>
          </w:p>
        </w:tc>
        <w:tc>
          <w:tcPr>
            <w:tcW w:w="1609" w:type="pct"/>
            <w:shd w:val="clear" w:color="auto" w:fill="FFFFFF"/>
            <w:vAlign w:val="center"/>
          </w:tcPr>
          <w:p w:rsidR="001D50FC" w:rsidRPr="00C54C00" w:rsidRDefault="001D50FC" w:rsidP="009E62EA">
            <w:pPr>
              <w:pStyle w:val="NormalWeb"/>
              <w:spacing w:before="0" w:beforeAutospacing="0" w:after="0" w:afterAutospacing="0"/>
              <w:rPr>
                <w:rFonts w:ascii="Calibri" w:hAnsi="Calibri" w:cs="Arial"/>
                <w:b/>
                <w:color w:val="000000"/>
                <w:sz w:val="20"/>
                <w:szCs w:val="20"/>
              </w:rPr>
            </w:pPr>
            <w:r w:rsidRPr="00C54C00">
              <w:rPr>
                <w:rFonts w:ascii="Calibri" w:hAnsi="Calibri" w:cs="Arial"/>
                <w:b/>
                <w:color w:val="000000"/>
              </w:rPr>
              <w:t>Cultural Empathy</w:t>
            </w:r>
          </w:p>
        </w:tc>
        <w:tc>
          <w:tcPr>
            <w:tcW w:w="1708" w:type="pct"/>
            <w:shd w:val="clear" w:color="auto" w:fill="FFFFFF"/>
            <w:vAlign w:val="center"/>
          </w:tcPr>
          <w:p w:rsidR="001D50FC" w:rsidRPr="005B4B82" w:rsidRDefault="000F5E0D" w:rsidP="009E62EA">
            <w:pPr>
              <w:pStyle w:val="NormalWeb"/>
              <w:spacing w:before="0" w:beforeAutospacing="0" w:after="0" w:afterAutospacing="0"/>
              <w:rPr>
                <w:rFonts w:ascii="Calibri" w:hAnsi="Calibri" w:cs="Arial"/>
                <w:color w:val="000000"/>
                <w:sz w:val="20"/>
                <w:szCs w:val="20"/>
              </w:rPr>
            </w:pPr>
            <w:r>
              <w:rPr>
                <w:rFonts w:ascii="Calibri" w:hAnsi="Calibri" w:cs="Arial"/>
                <w:color w:val="000000"/>
                <w:sz w:val="20"/>
                <w:szCs w:val="20"/>
              </w:rPr>
              <w:t>B</w:t>
            </w:r>
            <w:r w:rsidR="00C757B1">
              <w:rPr>
                <w:rFonts w:ascii="Calibri" w:hAnsi="Calibri" w:cs="Arial"/>
                <w:color w:val="000000"/>
                <w:sz w:val="20"/>
                <w:szCs w:val="20"/>
              </w:rPr>
              <w:t>ru</w:t>
            </w:r>
            <w:r>
              <w:rPr>
                <w:rFonts w:ascii="Calibri" w:hAnsi="Calibri" w:cs="Arial"/>
                <w:color w:val="000000"/>
                <w:sz w:val="20"/>
                <w:szCs w:val="20"/>
              </w:rPr>
              <w:t>hn (2005)</w:t>
            </w:r>
          </w:p>
        </w:tc>
        <w:tc>
          <w:tcPr>
            <w:tcW w:w="1287" w:type="pct"/>
            <w:shd w:val="clear" w:color="auto" w:fill="FFFFFF"/>
            <w:vAlign w:val="center"/>
          </w:tcPr>
          <w:p w:rsidR="001D50FC" w:rsidRPr="005B4B82" w:rsidRDefault="001D50FC" w:rsidP="009E62EA">
            <w:pPr>
              <w:rPr>
                <w:rFonts w:ascii="Calibri" w:hAnsi="Calibri" w:cs="Arial"/>
                <w:color w:val="FF0000"/>
                <w:sz w:val="20"/>
                <w:szCs w:val="20"/>
              </w:rPr>
            </w:pPr>
          </w:p>
        </w:tc>
      </w:tr>
      <w:tr w:rsidR="001D50FC" w:rsidRPr="00B76945" w:rsidTr="009E62EA">
        <w:trPr>
          <w:trHeight w:val="460"/>
          <w:jc w:val="center"/>
        </w:trPr>
        <w:tc>
          <w:tcPr>
            <w:tcW w:w="396" w:type="pct"/>
            <w:shd w:val="clear" w:color="auto" w:fill="FFFFFF"/>
            <w:vAlign w:val="center"/>
          </w:tcPr>
          <w:p w:rsidR="001D50FC" w:rsidRPr="00C54C00" w:rsidRDefault="001D50FC" w:rsidP="009E62EA">
            <w:pPr>
              <w:rPr>
                <w:rFonts w:ascii="Calibri" w:hAnsi="Calibri" w:cs="Arial"/>
                <w:b/>
                <w:color w:val="000000"/>
              </w:rPr>
            </w:pPr>
            <w:r w:rsidRPr="00C54C00">
              <w:rPr>
                <w:rFonts w:ascii="Calibri" w:hAnsi="Calibri" w:cs="Arial"/>
                <w:b/>
                <w:color w:val="000000"/>
              </w:rPr>
              <w:t>11</w:t>
            </w:r>
          </w:p>
        </w:tc>
        <w:tc>
          <w:tcPr>
            <w:tcW w:w="1609" w:type="pct"/>
            <w:shd w:val="clear" w:color="auto" w:fill="FFFFFF"/>
            <w:vAlign w:val="center"/>
          </w:tcPr>
          <w:p w:rsidR="001D50FC" w:rsidRPr="009E62EA" w:rsidRDefault="001D50FC" w:rsidP="009E62EA">
            <w:pPr>
              <w:rPr>
                <w:rFonts w:ascii="Calibri" w:hAnsi="Calibri" w:cs="Arial"/>
                <w:b/>
                <w:color w:val="000000"/>
              </w:rPr>
            </w:pPr>
            <w:r w:rsidRPr="00C54C00">
              <w:rPr>
                <w:rFonts w:ascii="Calibri" w:hAnsi="Calibri" w:cs="Arial"/>
                <w:b/>
                <w:color w:val="000000"/>
              </w:rPr>
              <w:t xml:space="preserve">Creating Safe Spaces </w:t>
            </w:r>
          </w:p>
        </w:tc>
        <w:tc>
          <w:tcPr>
            <w:tcW w:w="1708" w:type="pct"/>
            <w:shd w:val="clear" w:color="auto" w:fill="FFFFFF"/>
            <w:vAlign w:val="center"/>
          </w:tcPr>
          <w:p w:rsidR="001D50FC" w:rsidRPr="005B4B82" w:rsidRDefault="001D50FC" w:rsidP="009E62EA">
            <w:pPr>
              <w:rPr>
                <w:rFonts w:ascii="Calibri" w:hAnsi="Calibri" w:cs="Arial"/>
                <w:color w:val="000000"/>
                <w:sz w:val="20"/>
                <w:szCs w:val="20"/>
              </w:rPr>
            </w:pPr>
            <w:r w:rsidRPr="005B4B82">
              <w:rPr>
                <w:rFonts w:ascii="Calibri" w:hAnsi="Calibri" w:cs="Arial"/>
                <w:color w:val="000000"/>
                <w:sz w:val="20"/>
                <w:szCs w:val="20"/>
              </w:rPr>
              <w:t> </w:t>
            </w:r>
            <w:r w:rsidR="006C6E79">
              <w:rPr>
                <w:rFonts w:ascii="Calibri" w:hAnsi="Calibri" w:cs="Arial"/>
                <w:color w:val="000000"/>
                <w:sz w:val="20"/>
                <w:szCs w:val="20"/>
              </w:rPr>
              <w:t>Holley &amp; Steiner (2005)</w:t>
            </w:r>
          </w:p>
        </w:tc>
        <w:tc>
          <w:tcPr>
            <w:tcW w:w="1287" w:type="pct"/>
            <w:shd w:val="clear" w:color="auto" w:fill="FFFFFF"/>
            <w:vAlign w:val="center"/>
          </w:tcPr>
          <w:p w:rsidR="001D50FC" w:rsidRPr="005B4B82" w:rsidRDefault="001D50FC" w:rsidP="009E62EA">
            <w:pPr>
              <w:rPr>
                <w:rFonts w:ascii="Calibri" w:hAnsi="Calibri" w:cs="Arial"/>
                <w:color w:val="000000"/>
                <w:sz w:val="20"/>
                <w:szCs w:val="20"/>
              </w:rPr>
            </w:pPr>
          </w:p>
        </w:tc>
      </w:tr>
      <w:tr w:rsidR="001D50FC" w:rsidRPr="00B76945" w:rsidTr="009E62EA">
        <w:trPr>
          <w:trHeight w:val="460"/>
          <w:jc w:val="center"/>
        </w:trPr>
        <w:tc>
          <w:tcPr>
            <w:tcW w:w="396" w:type="pct"/>
            <w:shd w:val="clear" w:color="auto" w:fill="FFFFFF"/>
            <w:vAlign w:val="center"/>
          </w:tcPr>
          <w:p w:rsidR="001D50FC" w:rsidRPr="00C54C00" w:rsidRDefault="001D50FC" w:rsidP="009E62EA">
            <w:pPr>
              <w:rPr>
                <w:rFonts w:ascii="Calibri" w:hAnsi="Calibri" w:cs="Arial"/>
                <w:b/>
                <w:color w:val="000000"/>
              </w:rPr>
            </w:pPr>
            <w:r w:rsidRPr="00C54C00">
              <w:rPr>
                <w:rFonts w:ascii="Calibri" w:hAnsi="Calibri" w:cs="Arial"/>
                <w:b/>
                <w:color w:val="000000"/>
              </w:rPr>
              <w:t>12</w:t>
            </w:r>
          </w:p>
        </w:tc>
        <w:tc>
          <w:tcPr>
            <w:tcW w:w="1609" w:type="pct"/>
            <w:shd w:val="clear" w:color="auto" w:fill="FFFFFF"/>
            <w:vAlign w:val="center"/>
          </w:tcPr>
          <w:p w:rsidR="001D50FC" w:rsidRPr="009E62EA" w:rsidRDefault="002F7BD4" w:rsidP="009E62EA">
            <w:pPr>
              <w:rPr>
                <w:rFonts w:ascii="Calibri" w:hAnsi="Calibri" w:cs="Arial"/>
                <w:b/>
                <w:color w:val="000000"/>
              </w:rPr>
            </w:pPr>
            <w:r w:rsidRPr="00C54C00">
              <w:rPr>
                <w:rFonts w:ascii="Calibri" w:hAnsi="Calibri" w:cs="Arial"/>
                <w:b/>
                <w:color w:val="000000"/>
              </w:rPr>
              <w:t>Creating Safe Spaces</w:t>
            </w:r>
            <w:r>
              <w:rPr>
                <w:rFonts w:ascii="Calibri" w:hAnsi="Calibri" w:cs="Arial"/>
                <w:b/>
                <w:color w:val="000000"/>
              </w:rPr>
              <w:t>:</w:t>
            </w:r>
            <w:r w:rsidRPr="00C54C00">
              <w:rPr>
                <w:rFonts w:ascii="Calibri" w:hAnsi="Calibri" w:cs="Arial"/>
                <w:b/>
                <w:color w:val="000000"/>
              </w:rPr>
              <w:t xml:space="preserve"> </w:t>
            </w:r>
            <w:r w:rsidR="001D50FC" w:rsidRPr="00C54C00">
              <w:rPr>
                <w:rFonts w:ascii="Calibri" w:hAnsi="Calibri" w:cs="Arial"/>
                <w:b/>
                <w:color w:val="000000"/>
              </w:rPr>
              <w:t>Assessment 4</w:t>
            </w:r>
            <w:r>
              <w:rPr>
                <w:rFonts w:ascii="Calibri" w:hAnsi="Calibri" w:cs="Arial"/>
                <w:b/>
                <w:color w:val="000000"/>
              </w:rPr>
              <w:t xml:space="preserve"> Activities</w:t>
            </w:r>
          </w:p>
        </w:tc>
        <w:tc>
          <w:tcPr>
            <w:tcW w:w="1708" w:type="pct"/>
            <w:shd w:val="clear" w:color="auto" w:fill="FFFFFF"/>
            <w:vAlign w:val="center"/>
          </w:tcPr>
          <w:p w:rsidR="001D50FC" w:rsidRPr="005B4B82" w:rsidRDefault="001D50FC" w:rsidP="009E62EA">
            <w:pPr>
              <w:rPr>
                <w:rFonts w:ascii="Calibri" w:hAnsi="Calibri" w:cs="Arial"/>
                <w:color w:val="000000"/>
                <w:sz w:val="20"/>
                <w:szCs w:val="20"/>
              </w:rPr>
            </w:pPr>
            <w:r w:rsidRPr="005B4B82">
              <w:rPr>
                <w:rFonts w:ascii="Calibri" w:hAnsi="Calibri" w:cs="Arial"/>
                <w:color w:val="000000"/>
                <w:sz w:val="20"/>
                <w:szCs w:val="20"/>
              </w:rPr>
              <w:t> </w:t>
            </w:r>
          </w:p>
        </w:tc>
        <w:tc>
          <w:tcPr>
            <w:tcW w:w="1287" w:type="pct"/>
            <w:shd w:val="clear" w:color="auto" w:fill="FFFFFF"/>
            <w:vAlign w:val="center"/>
          </w:tcPr>
          <w:p w:rsidR="001D50FC" w:rsidRPr="00F750AB" w:rsidRDefault="001D50FC" w:rsidP="009E62EA">
            <w:pPr>
              <w:rPr>
                <w:rFonts w:ascii="Calibri" w:hAnsi="Calibri" w:cs="Arial"/>
                <w:b/>
                <w:color w:val="C00000"/>
                <w:sz w:val="20"/>
                <w:szCs w:val="20"/>
              </w:rPr>
            </w:pPr>
          </w:p>
        </w:tc>
      </w:tr>
      <w:tr w:rsidR="001D50FC" w:rsidRPr="00B76945" w:rsidTr="009E62EA">
        <w:trPr>
          <w:trHeight w:val="460"/>
          <w:jc w:val="center"/>
        </w:trPr>
        <w:tc>
          <w:tcPr>
            <w:tcW w:w="396" w:type="pct"/>
            <w:shd w:val="clear" w:color="auto" w:fill="FFFFFF"/>
            <w:vAlign w:val="center"/>
          </w:tcPr>
          <w:p w:rsidR="001D50FC" w:rsidRPr="00C54C00" w:rsidRDefault="001D50FC" w:rsidP="009E62EA">
            <w:pPr>
              <w:rPr>
                <w:rFonts w:ascii="Calibri" w:hAnsi="Calibri" w:cs="Arial"/>
                <w:b/>
                <w:color w:val="000000"/>
              </w:rPr>
            </w:pPr>
            <w:r w:rsidRPr="00C54C00">
              <w:rPr>
                <w:rFonts w:ascii="Calibri" w:hAnsi="Calibri" w:cs="Arial"/>
                <w:b/>
                <w:color w:val="000000"/>
              </w:rPr>
              <w:t>13</w:t>
            </w:r>
          </w:p>
        </w:tc>
        <w:tc>
          <w:tcPr>
            <w:tcW w:w="1609" w:type="pct"/>
            <w:shd w:val="clear" w:color="auto" w:fill="FFFFFF"/>
            <w:vAlign w:val="center"/>
          </w:tcPr>
          <w:p w:rsidR="001D50FC" w:rsidRPr="00C54C00" w:rsidRDefault="001D50FC" w:rsidP="009E62EA">
            <w:pPr>
              <w:rPr>
                <w:rFonts w:ascii="Calibri" w:hAnsi="Calibri" w:cs="Arial"/>
                <w:b/>
                <w:color w:val="000000"/>
              </w:rPr>
            </w:pPr>
            <w:r>
              <w:rPr>
                <w:rFonts w:ascii="Calibri" w:hAnsi="Calibri" w:cs="Arial"/>
                <w:b/>
                <w:color w:val="000000"/>
              </w:rPr>
              <w:t>Revision</w:t>
            </w:r>
          </w:p>
        </w:tc>
        <w:tc>
          <w:tcPr>
            <w:tcW w:w="1708" w:type="pct"/>
            <w:shd w:val="clear" w:color="auto" w:fill="FFFFFF"/>
            <w:vAlign w:val="center"/>
          </w:tcPr>
          <w:p w:rsidR="001D50FC" w:rsidRPr="005B4B82" w:rsidRDefault="001D50FC" w:rsidP="009E62EA">
            <w:pPr>
              <w:rPr>
                <w:rFonts w:ascii="Calibri" w:hAnsi="Calibri" w:cs="Arial"/>
                <w:color w:val="000000"/>
                <w:sz w:val="20"/>
                <w:szCs w:val="20"/>
              </w:rPr>
            </w:pPr>
          </w:p>
        </w:tc>
        <w:tc>
          <w:tcPr>
            <w:tcW w:w="1287" w:type="pct"/>
            <w:shd w:val="clear" w:color="auto" w:fill="FFFFFF"/>
            <w:vAlign w:val="center"/>
          </w:tcPr>
          <w:p w:rsidR="001D50FC" w:rsidRPr="00F750AB" w:rsidRDefault="001D50FC" w:rsidP="009E62EA">
            <w:pPr>
              <w:rPr>
                <w:rFonts w:ascii="Calibri" w:hAnsi="Calibri" w:cs="Arial"/>
                <w:b/>
                <w:color w:val="C00000"/>
                <w:sz w:val="20"/>
                <w:szCs w:val="20"/>
              </w:rPr>
            </w:pPr>
            <w:r>
              <w:rPr>
                <w:rFonts w:ascii="Calibri" w:hAnsi="Calibri" w:cs="Arial"/>
                <w:b/>
                <w:color w:val="C00000"/>
                <w:sz w:val="20"/>
                <w:szCs w:val="20"/>
              </w:rPr>
              <w:t xml:space="preserve">Friday: </w:t>
            </w:r>
            <w:r w:rsidRPr="00F750AB">
              <w:rPr>
                <w:rFonts w:ascii="Calibri" w:hAnsi="Calibri" w:cs="Arial"/>
                <w:b/>
                <w:color w:val="C00000"/>
                <w:sz w:val="20"/>
                <w:szCs w:val="20"/>
              </w:rPr>
              <w:t>Creating a Safe Space</w:t>
            </w:r>
            <w:r>
              <w:rPr>
                <w:rFonts w:ascii="Calibri" w:hAnsi="Calibri" w:cs="Arial"/>
                <w:b/>
                <w:color w:val="C00000"/>
                <w:sz w:val="20"/>
                <w:szCs w:val="20"/>
              </w:rPr>
              <w:t xml:space="preserve"> Due</w:t>
            </w:r>
          </w:p>
        </w:tc>
      </w:tr>
    </w:tbl>
    <w:p w:rsidR="00D72C87" w:rsidRPr="001D17A6" w:rsidRDefault="00D72C87" w:rsidP="00DC010C">
      <w:pPr>
        <w:pStyle w:val="Heading4"/>
        <w:ind w:left="284"/>
        <w:jc w:val="both"/>
        <w:rPr>
          <w:rFonts w:ascii="Calibri" w:hAnsi="Calibri" w:cs="Arial"/>
          <w:color w:val="C00000"/>
          <w:sz w:val="28"/>
        </w:rPr>
      </w:pPr>
      <w:r w:rsidRPr="001D17A6">
        <w:rPr>
          <w:rStyle w:val="Strong"/>
          <w:rFonts w:ascii="Calibri" w:hAnsi="Calibri" w:cs="Arial"/>
          <w:b/>
          <w:bCs/>
          <w:color w:val="C00000"/>
          <w:sz w:val="28"/>
        </w:rPr>
        <w:t>Access to Readings and Resources</w:t>
      </w:r>
      <w:r w:rsidRPr="001D17A6">
        <w:rPr>
          <w:rFonts w:ascii="Calibri" w:hAnsi="Calibri" w:cs="Arial"/>
          <w:color w:val="C00000"/>
          <w:sz w:val="28"/>
        </w:rPr>
        <w:t xml:space="preserve"> </w:t>
      </w:r>
    </w:p>
    <w:p w:rsidR="00D72C87" w:rsidRPr="00B76945" w:rsidRDefault="00D72C87" w:rsidP="00DC010C">
      <w:pPr>
        <w:pStyle w:val="NormalWeb"/>
        <w:ind w:left="284"/>
        <w:jc w:val="both"/>
        <w:rPr>
          <w:rFonts w:ascii="Calibri" w:hAnsi="Calibri" w:cs="Arial"/>
          <w:color w:val="000000"/>
        </w:rPr>
      </w:pPr>
      <w:r w:rsidRPr="00B76945">
        <w:rPr>
          <w:rFonts w:ascii="Calibri" w:hAnsi="Calibri" w:cs="Arial"/>
          <w:color w:val="000000"/>
        </w:rPr>
        <w:t>There is no set text for this unit. All the necessary readings are available as .pdf documents linked in Learnline or in E-reserve</w:t>
      </w:r>
      <w:r w:rsidR="005E4750" w:rsidRPr="00B76945">
        <w:rPr>
          <w:rFonts w:ascii="Calibri" w:hAnsi="Calibri" w:cs="Arial"/>
          <w:color w:val="000000"/>
        </w:rPr>
        <w:t xml:space="preserve"> through the library resources site at CDU.</w:t>
      </w:r>
    </w:p>
    <w:p w:rsidR="001D50FC" w:rsidRPr="00B76945" w:rsidRDefault="001D50FC" w:rsidP="001D50FC">
      <w:pPr>
        <w:pStyle w:val="Heading4"/>
        <w:ind w:left="142"/>
        <w:rPr>
          <w:rFonts w:ascii="Calibri" w:hAnsi="Calibri" w:cs="Arial"/>
          <w:color w:val="C00000"/>
          <w:sz w:val="28"/>
        </w:rPr>
      </w:pPr>
      <w:r w:rsidRPr="00B76945">
        <w:rPr>
          <w:rStyle w:val="Strong"/>
          <w:rFonts w:ascii="Calibri" w:hAnsi="Calibri" w:cs="Arial"/>
          <w:b/>
          <w:bCs/>
          <w:color w:val="C00000"/>
          <w:sz w:val="28"/>
        </w:rPr>
        <w:t>CDU Graduate Attributes</w:t>
      </w:r>
      <w:r w:rsidRPr="00B76945">
        <w:rPr>
          <w:rFonts w:ascii="Calibri" w:hAnsi="Calibri" w:cs="Arial"/>
          <w:color w:val="C00000"/>
          <w:sz w:val="28"/>
        </w:rPr>
        <w:t xml:space="preserve"> </w:t>
      </w:r>
    </w:p>
    <w:p w:rsidR="001D50FC" w:rsidRPr="00B76945" w:rsidRDefault="002228AD" w:rsidP="001D50FC">
      <w:pPr>
        <w:pStyle w:val="Heading4"/>
        <w:ind w:left="142"/>
        <w:jc w:val="both"/>
        <w:rPr>
          <w:rFonts w:ascii="Calibri" w:hAnsi="Calibri" w:cs="Arial"/>
          <w:color w:val="6C6C00"/>
        </w:rPr>
      </w:pPr>
      <w:hyperlink r:id="rId10" w:tgtFrame="_blank" w:history="1">
        <w:r w:rsidR="001D50FC" w:rsidRPr="00B76945">
          <w:rPr>
            <w:rStyle w:val="Hyperlink"/>
            <w:rFonts w:ascii="Calibri" w:hAnsi="Calibri" w:cs="Arial"/>
            <w:b w:val="0"/>
          </w:rPr>
          <w:t>CDU graduate attributes</w:t>
        </w:r>
      </w:hyperlink>
      <w:r w:rsidR="001D50FC" w:rsidRPr="00B76945">
        <w:rPr>
          <w:rFonts w:ascii="Calibri" w:hAnsi="Calibri" w:cs="Arial"/>
          <w:b w:val="0"/>
        </w:rPr>
        <w:t xml:space="preserve"> refer to those skills, qualities and understandings that should be acquired by students during their time at the University regardless of their discipline of study. In this unit, the following graduate attributes are developed:</w:t>
      </w:r>
      <w:hyperlink r:id="rId11" w:anchor="top#top" w:history="1"/>
    </w:p>
    <w:tbl>
      <w:tblPr>
        <w:tblpPr w:leftFromText="180" w:rightFromText="180" w:vertAnchor="text" w:horzAnchor="margin" w:tblpX="374" w:tblpY="1"/>
        <w:tblW w:w="4758"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1472"/>
        <w:gridCol w:w="4997"/>
        <w:gridCol w:w="1553"/>
        <w:gridCol w:w="1424"/>
      </w:tblGrid>
      <w:tr w:rsidR="005B4B82" w:rsidRPr="001D17A6" w:rsidTr="005B4B82">
        <w:trPr>
          <w:tblCellSpacing w:w="0" w:type="dxa"/>
        </w:trPr>
        <w:tc>
          <w:tcPr>
            <w:tcW w:w="779" w:type="pct"/>
            <w:tcBorders>
              <w:top w:val="outset" w:sz="6" w:space="0" w:color="auto"/>
              <w:left w:val="outset" w:sz="6" w:space="0" w:color="auto"/>
              <w:bottom w:val="outset" w:sz="6" w:space="0" w:color="auto"/>
              <w:right w:val="outset" w:sz="6" w:space="0" w:color="auto"/>
            </w:tcBorders>
            <w:shd w:val="clear" w:color="auto" w:fill="244061"/>
            <w:vAlign w:val="center"/>
          </w:tcPr>
          <w:p w:rsidR="00DC010C" w:rsidRPr="005B4B82" w:rsidRDefault="00DC010C" w:rsidP="005B4B82">
            <w:pPr>
              <w:pStyle w:val="style7"/>
              <w:jc w:val="both"/>
              <w:rPr>
                <w:rFonts w:ascii="Calibri" w:hAnsi="Calibri" w:cs="Arial"/>
                <w:color w:val="FFFFFF"/>
                <w:sz w:val="20"/>
                <w:szCs w:val="20"/>
              </w:rPr>
            </w:pPr>
            <w:r w:rsidRPr="005B4B82">
              <w:rPr>
                <w:rStyle w:val="Strong"/>
                <w:rFonts w:ascii="Calibri" w:hAnsi="Calibri" w:cs="Arial"/>
                <w:color w:val="FFFFFF"/>
                <w:sz w:val="20"/>
                <w:szCs w:val="20"/>
              </w:rPr>
              <w:t>Graduate Attributes</w:t>
            </w:r>
            <w:r w:rsidRPr="005B4B82">
              <w:rPr>
                <w:rFonts w:ascii="Calibri" w:hAnsi="Calibri" w:cs="Arial"/>
                <w:color w:val="FFFFFF"/>
                <w:sz w:val="20"/>
                <w:szCs w:val="20"/>
              </w:rPr>
              <w:t xml:space="preserve"> </w:t>
            </w:r>
          </w:p>
        </w:tc>
        <w:tc>
          <w:tcPr>
            <w:tcW w:w="2645" w:type="pct"/>
            <w:tcBorders>
              <w:top w:val="outset" w:sz="6" w:space="0" w:color="auto"/>
              <w:left w:val="outset" w:sz="6" w:space="0" w:color="auto"/>
              <w:bottom w:val="outset" w:sz="6" w:space="0" w:color="auto"/>
              <w:right w:val="outset" w:sz="6" w:space="0" w:color="auto"/>
            </w:tcBorders>
            <w:shd w:val="clear" w:color="auto" w:fill="244061"/>
            <w:vAlign w:val="center"/>
          </w:tcPr>
          <w:p w:rsidR="00DC010C" w:rsidRPr="005B4B82" w:rsidRDefault="005B4B82" w:rsidP="005B4B82">
            <w:pPr>
              <w:pStyle w:val="style7"/>
              <w:jc w:val="both"/>
              <w:rPr>
                <w:rFonts w:ascii="Calibri" w:hAnsi="Calibri" w:cs="Arial"/>
                <w:color w:val="FFFFFF"/>
                <w:sz w:val="20"/>
                <w:szCs w:val="20"/>
              </w:rPr>
            </w:pPr>
            <w:r w:rsidRPr="005B4B82">
              <w:rPr>
                <w:rStyle w:val="Strong"/>
                <w:rFonts w:ascii="Calibri" w:hAnsi="Calibri" w:cs="Arial"/>
                <w:color w:val="FFFFFF"/>
                <w:sz w:val="20"/>
                <w:szCs w:val="20"/>
                <w:lang w:val="en-US"/>
              </w:rPr>
              <w:t>Description</w:t>
            </w:r>
            <w:r w:rsidR="00DC010C" w:rsidRPr="005B4B82">
              <w:rPr>
                <w:rFonts w:ascii="Calibri" w:hAnsi="Calibri" w:cs="Arial"/>
                <w:color w:val="FFFFFF"/>
                <w:sz w:val="20"/>
                <w:szCs w:val="20"/>
                <w:lang w:val="en-US"/>
              </w:rPr>
              <w:t xml:space="preserve"> </w:t>
            </w:r>
          </w:p>
        </w:tc>
        <w:tc>
          <w:tcPr>
            <w:tcW w:w="822" w:type="pct"/>
            <w:tcBorders>
              <w:top w:val="outset" w:sz="6" w:space="0" w:color="auto"/>
              <w:left w:val="outset" w:sz="6" w:space="0" w:color="auto"/>
              <w:bottom w:val="outset" w:sz="6" w:space="0" w:color="auto"/>
              <w:right w:val="outset" w:sz="6" w:space="0" w:color="auto"/>
            </w:tcBorders>
            <w:shd w:val="clear" w:color="auto" w:fill="244061"/>
            <w:vAlign w:val="center"/>
          </w:tcPr>
          <w:p w:rsidR="00DC010C" w:rsidRPr="005B4B82" w:rsidRDefault="00DC010C" w:rsidP="005B4B82">
            <w:pPr>
              <w:pStyle w:val="style7"/>
              <w:jc w:val="both"/>
              <w:rPr>
                <w:rFonts w:ascii="Calibri" w:hAnsi="Calibri" w:cs="Arial"/>
                <w:color w:val="FFFFFF"/>
                <w:sz w:val="20"/>
                <w:szCs w:val="20"/>
              </w:rPr>
            </w:pPr>
            <w:r w:rsidRPr="005B4B82">
              <w:rPr>
                <w:rStyle w:val="Strong"/>
                <w:rFonts w:ascii="Calibri" w:hAnsi="Calibri" w:cs="Arial"/>
                <w:color w:val="FFFFFF"/>
                <w:sz w:val="20"/>
                <w:szCs w:val="20"/>
              </w:rPr>
              <w:t>Assessment Items</w:t>
            </w:r>
            <w:r w:rsidRPr="005B4B82">
              <w:rPr>
                <w:rFonts w:ascii="Calibri" w:hAnsi="Calibri" w:cs="Arial"/>
                <w:color w:val="FFFFFF"/>
                <w:sz w:val="20"/>
                <w:szCs w:val="20"/>
              </w:rPr>
              <w:t xml:space="preserve"> </w:t>
            </w:r>
          </w:p>
        </w:tc>
        <w:tc>
          <w:tcPr>
            <w:tcW w:w="754" w:type="pct"/>
            <w:tcBorders>
              <w:top w:val="outset" w:sz="6" w:space="0" w:color="auto"/>
              <w:left w:val="outset" w:sz="6" w:space="0" w:color="auto"/>
              <w:bottom w:val="outset" w:sz="6" w:space="0" w:color="auto"/>
              <w:right w:val="outset" w:sz="6" w:space="0" w:color="auto"/>
            </w:tcBorders>
            <w:shd w:val="clear" w:color="auto" w:fill="244061"/>
            <w:vAlign w:val="center"/>
          </w:tcPr>
          <w:p w:rsidR="00DC010C" w:rsidRPr="005B4B82" w:rsidRDefault="00DC010C" w:rsidP="005B4B82">
            <w:pPr>
              <w:pStyle w:val="style7"/>
              <w:jc w:val="both"/>
              <w:rPr>
                <w:rFonts w:ascii="Calibri" w:hAnsi="Calibri" w:cs="Arial"/>
                <w:color w:val="FFFFFF"/>
                <w:sz w:val="20"/>
                <w:szCs w:val="20"/>
              </w:rPr>
            </w:pPr>
            <w:r w:rsidRPr="005B4B82">
              <w:rPr>
                <w:rStyle w:val="Strong"/>
                <w:rFonts w:ascii="Calibri" w:hAnsi="Calibri" w:cs="Arial"/>
                <w:color w:val="FFFFFF"/>
                <w:sz w:val="20"/>
                <w:szCs w:val="20"/>
                <w:lang w:val="en-US"/>
              </w:rPr>
              <w:t>Learning Outcomes</w:t>
            </w:r>
            <w:r w:rsidRPr="005B4B82">
              <w:rPr>
                <w:rStyle w:val="Strong"/>
                <w:rFonts w:ascii="Calibri" w:hAnsi="Calibri" w:cs="Arial"/>
                <w:color w:val="FFFFFF"/>
                <w:sz w:val="20"/>
                <w:szCs w:val="20"/>
              </w:rPr>
              <w:t xml:space="preserve"> </w:t>
            </w:r>
          </w:p>
        </w:tc>
      </w:tr>
      <w:tr w:rsidR="005B4B82" w:rsidRPr="001D17A6" w:rsidTr="005B4B82">
        <w:trPr>
          <w:tblCellSpacing w:w="0" w:type="dxa"/>
        </w:trPr>
        <w:tc>
          <w:tcPr>
            <w:tcW w:w="779" w:type="pct"/>
            <w:tcBorders>
              <w:top w:val="outset" w:sz="6" w:space="0" w:color="auto"/>
              <w:left w:val="outset" w:sz="6" w:space="0" w:color="auto"/>
              <w:bottom w:val="outset" w:sz="6" w:space="0" w:color="auto"/>
              <w:right w:val="outset" w:sz="6" w:space="0" w:color="auto"/>
            </w:tcBorders>
            <w:shd w:val="clear" w:color="auto" w:fill="DBE5F1"/>
          </w:tcPr>
          <w:p w:rsidR="00DC010C" w:rsidRPr="001D17A6" w:rsidRDefault="00DC010C" w:rsidP="005B4B82">
            <w:pPr>
              <w:pStyle w:val="style7"/>
              <w:jc w:val="both"/>
              <w:rPr>
                <w:rFonts w:ascii="Calibri" w:hAnsi="Calibri" w:cs="Arial"/>
                <w:color w:val="000000"/>
                <w:sz w:val="20"/>
                <w:szCs w:val="20"/>
              </w:rPr>
            </w:pPr>
            <w:r w:rsidRPr="001D17A6">
              <w:rPr>
                <w:rFonts w:ascii="Calibri" w:hAnsi="Calibri" w:cs="Arial"/>
                <w:color w:val="000000"/>
                <w:sz w:val="20"/>
                <w:szCs w:val="20"/>
                <w:lang w:val="en-US"/>
              </w:rPr>
              <w:t>Acquisition</w:t>
            </w:r>
            <w:r w:rsidRPr="001D17A6">
              <w:rPr>
                <w:rFonts w:ascii="Calibri" w:hAnsi="Calibri" w:cs="Arial"/>
                <w:color w:val="000000"/>
                <w:sz w:val="20"/>
                <w:szCs w:val="20"/>
              </w:rPr>
              <w:t xml:space="preserve"> </w:t>
            </w:r>
          </w:p>
        </w:tc>
        <w:tc>
          <w:tcPr>
            <w:tcW w:w="2645" w:type="pct"/>
            <w:tcBorders>
              <w:top w:val="outset" w:sz="6" w:space="0" w:color="auto"/>
              <w:left w:val="outset" w:sz="6" w:space="0" w:color="auto"/>
              <w:bottom w:val="outset" w:sz="6" w:space="0" w:color="auto"/>
              <w:right w:val="outset" w:sz="6" w:space="0" w:color="auto"/>
            </w:tcBorders>
          </w:tcPr>
          <w:p w:rsidR="00DC010C" w:rsidRPr="001D17A6" w:rsidRDefault="00DC010C" w:rsidP="005B4B82">
            <w:pPr>
              <w:pStyle w:val="style8"/>
              <w:jc w:val="both"/>
              <w:rPr>
                <w:rFonts w:ascii="Calibri" w:hAnsi="Calibri" w:cs="Arial"/>
                <w:color w:val="000000"/>
                <w:sz w:val="20"/>
                <w:szCs w:val="20"/>
              </w:rPr>
            </w:pPr>
            <w:r w:rsidRPr="001D17A6">
              <w:rPr>
                <w:rFonts w:ascii="Calibri" w:hAnsi="Calibri" w:cs="Arial"/>
                <w:color w:val="000000"/>
                <w:sz w:val="20"/>
                <w:szCs w:val="20"/>
                <w:lang w:val="en-US"/>
              </w:rPr>
              <w:t>Can identify, retrieve, evaluate and use relevant information and current technologies to advance learning and execute work tasks</w:t>
            </w:r>
            <w:r w:rsidRPr="001D17A6">
              <w:rPr>
                <w:rFonts w:ascii="Calibri" w:hAnsi="Calibri" w:cs="Arial"/>
                <w:color w:val="000000"/>
                <w:sz w:val="20"/>
                <w:szCs w:val="20"/>
              </w:rPr>
              <w:t xml:space="preserve"> </w:t>
            </w:r>
          </w:p>
        </w:tc>
        <w:tc>
          <w:tcPr>
            <w:tcW w:w="822" w:type="pct"/>
            <w:tcBorders>
              <w:top w:val="outset" w:sz="6" w:space="0" w:color="auto"/>
              <w:left w:val="outset" w:sz="6" w:space="0" w:color="auto"/>
              <w:bottom w:val="outset" w:sz="6" w:space="0" w:color="auto"/>
              <w:right w:val="outset" w:sz="6" w:space="0" w:color="auto"/>
            </w:tcBorders>
            <w:shd w:val="clear" w:color="auto" w:fill="DBE5F1"/>
          </w:tcPr>
          <w:p w:rsidR="00DC010C" w:rsidRPr="001D17A6" w:rsidRDefault="00DC010C" w:rsidP="005B4B82">
            <w:pPr>
              <w:jc w:val="both"/>
              <w:rPr>
                <w:rFonts w:ascii="Calibri" w:hAnsi="Calibri" w:cs="Arial"/>
                <w:color w:val="000000"/>
                <w:sz w:val="20"/>
                <w:szCs w:val="20"/>
              </w:rPr>
            </w:pPr>
            <w:r w:rsidRPr="001D17A6">
              <w:rPr>
                <w:rFonts w:ascii="Calibri" w:hAnsi="Calibri" w:cs="Arial"/>
                <w:color w:val="000000"/>
                <w:sz w:val="20"/>
                <w:szCs w:val="20"/>
              </w:rPr>
              <w:t>1,2</w:t>
            </w:r>
          </w:p>
        </w:tc>
        <w:tc>
          <w:tcPr>
            <w:tcW w:w="754" w:type="pct"/>
            <w:tcBorders>
              <w:top w:val="outset" w:sz="6" w:space="0" w:color="auto"/>
              <w:left w:val="outset" w:sz="6" w:space="0" w:color="auto"/>
              <w:bottom w:val="outset" w:sz="6" w:space="0" w:color="auto"/>
              <w:right w:val="outset" w:sz="6" w:space="0" w:color="auto"/>
            </w:tcBorders>
            <w:shd w:val="clear" w:color="auto" w:fill="DBE5F1"/>
          </w:tcPr>
          <w:p w:rsidR="00DC010C" w:rsidRPr="001D17A6" w:rsidRDefault="00DC010C" w:rsidP="00693578">
            <w:pPr>
              <w:jc w:val="both"/>
              <w:rPr>
                <w:rFonts w:ascii="Calibri" w:hAnsi="Calibri" w:cs="Arial"/>
                <w:color w:val="000000"/>
                <w:sz w:val="20"/>
                <w:szCs w:val="20"/>
              </w:rPr>
            </w:pPr>
            <w:r w:rsidRPr="001D17A6">
              <w:rPr>
                <w:rFonts w:ascii="Calibri" w:hAnsi="Calibri" w:cs="Arial"/>
                <w:color w:val="000000"/>
                <w:sz w:val="20"/>
                <w:szCs w:val="20"/>
              </w:rPr>
              <w:t>1,</w:t>
            </w:r>
            <w:r w:rsidR="00693578">
              <w:rPr>
                <w:rFonts w:ascii="Calibri" w:hAnsi="Calibri" w:cs="Arial"/>
                <w:color w:val="000000"/>
                <w:sz w:val="20"/>
                <w:szCs w:val="20"/>
              </w:rPr>
              <w:t>2,3</w:t>
            </w:r>
          </w:p>
        </w:tc>
      </w:tr>
      <w:tr w:rsidR="005B4B82" w:rsidRPr="001D17A6" w:rsidTr="005B4B82">
        <w:trPr>
          <w:tblCellSpacing w:w="0" w:type="dxa"/>
        </w:trPr>
        <w:tc>
          <w:tcPr>
            <w:tcW w:w="779" w:type="pct"/>
            <w:tcBorders>
              <w:top w:val="outset" w:sz="6" w:space="0" w:color="auto"/>
              <w:left w:val="outset" w:sz="6" w:space="0" w:color="auto"/>
              <w:bottom w:val="outset" w:sz="6" w:space="0" w:color="auto"/>
              <w:right w:val="outset" w:sz="6" w:space="0" w:color="auto"/>
            </w:tcBorders>
            <w:shd w:val="clear" w:color="auto" w:fill="DBE5F1"/>
          </w:tcPr>
          <w:p w:rsidR="00DC010C" w:rsidRPr="001D17A6" w:rsidRDefault="00DC010C" w:rsidP="005B4B82">
            <w:pPr>
              <w:jc w:val="both"/>
              <w:rPr>
                <w:rFonts w:ascii="Calibri" w:hAnsi="Calibri" w:cs="Arial"/>
                <w:color w:val="000000"/>
                <w:sz w:val="20"/>
                <w:szCs w:val="20"/>
              </w:rPr>
            </w:pPr>
            <w:r w:rsidRPr="001D17A6">
              <w:rPr>
                <w:rFonts w:ascii="Calibri" w:hAnsi="Calibri" w:cs="Arial"/>
                <w:color w:val="000000"/>
                <w:sz w:val="20"/>
                <w:szCs w:val="20"/>
              </w:rPr>
              <w:t>Application</w:t>
            </w:r>
          </w:p>
        </w:tc>
        <w:tc>
          <w:tcPr>
            <w:tcW w:w="2645" w:type="pct"/>
            <w:tcBorders>
              <w:top w:val="outset" w:sz="6" w:space="0" w:color="auto"/>
              <w:left w:val="outset" w:sz="6" w:space="0" w:color="auto"/>
              <w:bottom w:val="outset" w:sz="6" w:space="0" w:color="auto"/>
              <w:right w:val="outset" w:sz="6" w:space="0" w:color="auto"/>
            </w:tcBorders>
          </w:tcPr>
          <w:p w:rsidR="00DC010C" w:rsidRPr="001D17A6" w:rsidRDefault="00DC010C" w:rsidP="005B4B82">
            <w:pPr>
              <w:pStyle w:val="style8"/>
              <w:jc w:val="both"/>
              <w:rPr>
                <w:rFonts w:ascii="Calibri" w:hAnsi="Calibri" w:cs="Arial"/>
                <w:color w:val="000000"/>
                <w:sz w:val="20"/>
                <w:szCs w:val="20"/>
              </w:rPr>
            </w:pPr>
            <w:r w:rsidRPr="001D17A6">
              <w:rPr>
                <w:rFonts w:ascii="Calibri" w:hAnsi="Calibri" w:cs="Arial"/>
                <w:color w:val="000000"/>
                <w:sz w:val="20"/>
                <w:szCs w:val="20"/>
                <w:lang w:val="en-US"/>
              </w:rPr>
              <w:t>Is an efficient and innovative project planner and problem solver, capable of applying logical and critical thinking to problems across a range of disciplinary settings and has self-management skills that contribute to personal satisfaction and growth</w:t>
            </w:r>
            <w:r w:rsidRPr="001D17A6">
              <w:rPr>
                <w:rFonts w:ascii="Calibri" w:hAnsi="Calibri" w:cs="Arial"/>
                <w:color w:val="000000"/>
                <w:sz w:val="20"/>
                <w:szCs w:val="20"/>
              </w:rPr>
              <w:t xml:space="preserve"> </w:t>
            </w:r>
          </w:p>
        </w:tc>
        <w:tc>
          <w:tcPr>
            <w:tcW w:w="822" w:type="pct"/>
            <w:tcBorders>
              <w:top w:val="outset" w:sz="6" w:space="0" w:color="auto"/>
              <w:left w:val="outset" w:sz="6" w:space="0" w:color="auto"/>
              <w:bottom w:val="outset" w:sz="6" w:space="0" w:color="auto"/>
              <w:right w:val="outset" w:sz="6" w:space="0" w:color="auto"/>
            </w:tcBorders>
            <w:shd w:val="clear" w:color="auto" w:fill="DBE5F1"/>
          </w:tcPr>
          <w:p w:rsidR="00DC010C" w:rsidRPr="001D17A6" w:rsidRDefault="00693578" w:rsidP="005B4B82">
            <w:pPr>
              <w:jc w:val="both"/>
              <w:rPr>
                <w:rFonts w:ascii="Calibri" w:hAnsi="Calibri" w:cs="Arial"/>
                <w:color w:val="000000"/>
                <w:sz w:val="20"/>
                <w:szCs w:val="20"/>
              </w:rPr>
            </w:pPr>
            <w:r>
              <w:rPr>
                <w:rFonts w:ascii="Calibri" w:hAnsi="Calibri" w:cs="Arial"/>
                <w:color w:val="000000"/>
                <w:sz w:val="20"/>
                <w:szCs w:val="20"/>
              </w:rPr>
              <w:t>2,3</w:t>
            </w:r>
          </w:p>
        </w:tc>
        <w:tc>
          <w:tcPr>
            <w:tcW w:w="754" w:type="pct"/>
            <w:tcBorders>
              <w:top w:val="outset" w:sz="6" w:space="0" w:color="auto"/>
              <w:left w:val="outset" w:sz="6" w:space="0" w:color="auto"/>
              <w:bottom w:val="outset" w:sz="6" w:space="0" w:color="auto"/>
              <w:right w:val="outset" w:sz="6" w:space="0" w:color="auto"/>
            </w:tcBorders>
            <w:shd w:val="clear" w:color="auto" w:fill="DBE5F1"/>
          </w:tcPr>
          <w:p w:rsidR="00DC010C" w:rsidRPr="001D17A6" w:rsidRDefault="00693578" w:rsidP="005B4B82">
            <w:pPr>
              <w:jc w:val="both"/>
              <w:rPr>
                <w:rFonts w:ascii="Calibri" w:hAnsi="Calibri" w:cs="Arial"/>
                <w:color w:val="000000"/>
                <w:sz w:val="20"/>
                <w:szCs w:val="20"/>
              </w:rPr>
            </w:pPr>
            <w:r>
              <w:rPr>
                <w:rFonts w:ascii="Calibri" w:hAnsi="Calibri" w:cs="Arial"/>
                <w:color w:val="000000"/>
                <w:sz w:val="20"/>
                <w:szCs w:val="20"/>
              </w:rPr>
              <w:t>1,2,3,4</w:t>
            </w:r>
          </w:p>
        </w:tc>
      </w:tr>
      <w:tr w:rsidR="005B4B82" w:rsidRPr="001D17A6" w:rsidTr="005B4B82">
        <w:trPr>
          <w:tblCellSpacing w:w="0" w:type="dxa"/>
        </w:trPr>
        <w:tc>
          <w:tcPr>
            <w:tcW w:w="779" w:type="pct"/>
            <w:tcBorders>
              <w:top w:val="outset" w:sz="6" w:space="0" w:color="auto"/>
              <w:left w:val="outset" w:sz="6" w:space="0" w:color="auto"/>
              <w:bottom w:val="outset" w:sz="6" w:space="0" w:color="auto"/>
              <w:right w:val="outset" w:sz="6" w:space="0" w:color="auto"/>
            </w:tcBorders>
            <w:shd w:val="clear" w:color="auto" w:fill="DBE5F1"/>
          </w:tcPr>
          <w:p w:rsidR="00DC010C" w:rsidRPr="001D17A6" w:rsidRDefault="00DC010C" w:rsidP="005B4B82">
            <w:pPr>
              <w:jc w:val="both"/>
              <w:rPr>
                <w:rFonts w:ascii="Calibri" w:hAnsi="Calibri" w:cs="Arial"/>
                <w:color w:val="000000"/>
                <w:sz w:val="20"/>
                <w:szCs w:val="20"/>
              </w:rPr>
            </w:pPr>
            <w:r w:rsidRPr="001D17A6">
              <w:rPr>
                <w:rFonts w:ascii="Calibri" w:hAnsi="Calibri" w:cs="Arial"/>
                <w:color w:val="000000"/>
                <w:sz w:val="20"/>
                <w:szCs w:val="20"/>
              </w:rPr>
              <w:t>Creativity</w:t>
            </w:r>
          </w:p>
        </w:tc>
        <w:tc>
          <w:tcPr>
            <w:tcW w:w="2645" w:type="pct"/>
            <w:tcBorders>
              <w:top w:val="outset" w:sz="6" w:space="0" w:color="auto"/>
              <w:left w:val="outset" w:sz="6" w:space="0" w:color="auto"/>
              <w:bottom w:val="outset" w:sz="6" w:space="0" w:color="auto"/>
              <w:right w:val="outset" w:sz="6" w:space="0" w:color="auto"/>
            </w:tcBorders>
          </w:tcPr>
          <w:p w:rsidR="00DC010C" w:rsidRPr="001D17A6" w:rsidRDefault="00DC010C" w:rsidP="005B4B82">
            <w:pPr>
              <w:pStyle w:val="style8"/>
              <w:jc w:val="both"/>
              <w:rPr>
                <w:rFonts w:ascii="Calibri" w:hAnsi="Calibri" w:cs="Arial"/>
                <w:color w:val="000000"/>
                <w:sz w:val="20"/>
                <w:szCs w:val="20"/>
              </w:rPr>
            </w:pPr>
            <w:r w:rsidRPr="001D17A6">
              <w:rPr>
                <w:rFonts w:ascii="Calibri" w:hAnsi="Calibri" w:cs="Arial"/>
                <w:color w:val="000000"/>
                <w:sz w:val="20"/>
                <w:szCs w:val="20"/>
                <w:lang w:val="en-US"/>
              </w:rPr>
              <w:t>Can conceive of imaginative and innovative responses to future orientated challenges and research.</w:t>
            </w:r>
            <w:r w:rsidRPr="001D17A6">
              <w:rPr>
                <w:rFonts w:ascii="Calibri" w:hAnsi="Calibri" w:cs="Arial"/>
                <w:color w:val="000000"/>
                <w:sz w:val="20"/>
                <w:szCs w:val="20"/>
              </w:rPr>
              <w:t xml:space="preserve"> </w:t>
            </w:r>
          </w:p>
        </w:tc>
        <w:tc>
          <w:tcPr>
            <w:tcW w:w="822" w:type="pct"/>
            <w:tcBorders>
              <w:top w:val="outset" w:sz="6" w:space="0" w:color="auto"/>
              <w:left w:val="outset" w:sz="6" w:space="0" w:color="auto"/>
              <w:bottom w:val="outset" w:sz="6" w:space="0" w:color="auto"/>
              <w:right w:val="outset" w:sz="6" w:space="0" w:color="auto"/>
            </w:tcBorders>
            <w:shd w:val="clear" w:color="auto" w:fill="DBE5F1"/>
          </w:tcPr>
          <w:p w:rsidR="00DC010C" w:rsidRPr="001D17A6" w:rsidRDefault="00693578" w:rsidP="005B4B82">
            <w:pPr>
              <w:jc w:val="both"/>
              <w:rPr>
                <w:rFonts w:ascii="Calibri" w:hAnsi="Calibri" w:cs="Arial"/>
                <w:color w:val="000000"/>
                <w:sz w:val="20"/>
                <w:szCs w:val="20"/>
              </w:rPr>
            </w:pPr>
            <w:r>
              <w:rPr>
                <w:rFonts w:ascii="Calibri" w:hAnsi="Calibri" w:cs="Arial"/>
                <w:color w:val="000000"/>
                <w:sz w:val="20"/>
                <w:szCs w:val="20"/>
              </w:rPr>
              <w:t>1, 2, 3</w:t>
            </w:r>
          </w:p>
        </w:tc>
        <w:tc>
          <w:tcPr>
            <w:tcW w:w="754" w:type="pct"/>
            <w:tcBorders>
              <w:top w:val="outset" w:sz="6" w:space="0" w:color="auto"/>
              <w:left w:val="outset" w:sz="6" w:space="0" w:color="auto"/>
              <w:bottom w:val="outset" w:sz="6" w:space="0" w:color="auto"/>
              <w:right w:val="outset" w:sz="6" w:space="0" w:color="auto"/>
            </w:tcBorders>
            <w:shd w:val="clear" w:color="auto" w:fill="DBE5F1"/>
          </w:tcPr>
          <w:p w:rsidR="00DC010C" w:rsidRPr="001D17A6" w:rsidRDefault="00693578" w:rsidP="005B4B82">
            <w:pPr>
              <w:jc w:val="both"/>
              <w:rPr>
                <w:rFonts w:ascii="Calibri" w:hAnsi="Calibri" w:cs="Arial"/>
                <w:color w:val="000000"/>
                <w:sz w:val="20"/>
                <w:szCs w:val="20"/>
              </w:rPr>
            </w:pPr>
            <w:r>
              <w:rPr>
                <w:rFonts w:ascii="Calibri" w:hAnsi="Calibri" w:cs="Arial"/>
                <w:color w:val="000000"/>
                <w:sz w:val="20"/>
                <w:szCs w:val="20"/>
              </w:rPr>
              <w:t>4</w:t>
            </w:r>
          </w:p>
        </w:tc>
      </w:tr>
      <w:tr w:rsidR="005B4B82" w:rsidRPr="001D17A6" w:rsidTr="005B4B82">
        <w:trPr>
          <w:tblCellSpacing w:w="0" w:type="dxa"/>
        </w:trPr>
        <w:tc>
          <w:tcPr>
            <w:tcW w:w="779" w:type="pct"/>
            <w:tcBorders>
              <w:top w:val="outset" w:sz="6" w:space="0" w:color="auto"/>
              <w:left w:val="outset" w:sz="6" w:space="0" w:color="auto"/>
              <w:bottom w:val="outset" w:sz="6" w:space="0" w:color="auto"/>
              <w:right w:val="outset" w:sz="6" w:space="0" w:color="auto"/>
            </w:tcBorders>
            <w:shd w:val="clear" w:color="auto" w:fill="DBE5F1"/>
          </w:tcPr>
          <w:p w:rsidR="00DC010C" w:rsidRPr="001D17A6" w:rsidRDefault="00DC010C" w:rsidP="005B4B82">
            <w:pPr>
              <w:jc w:val="both"/>
              <w:rPr>
                <w:rFonts w:ascii="Calibri" w:hAnsi="Calibri" w:cs="Arial"/>
                <w:color w:val="000000"/>
                <w:sz w:val="20"/>
                <w:szCs w:val="20"/>
              </w:rPr>
            </w:pPr>
            <w:r w:rsidRPr="001D17A6">
              <w:rPr>
                <w:rFonts w:ascii="Calibri" w:hAnsi="Calibri" w:cs="Arial"/>
                <w:color w:val="000000"/>
                <w:sz w:val="20"/>
                <w:szCs w:val="20"/>
              </w:rPr>
              <w:t>Knowledge base</w:t>
            </w:r>
          </w:p>
        </w:tc>
        <w:tc>
          <w:tcPr>
            <w:tcW w:w="2645" w:type="pct"/>
            <w:tcBorders>
              <w:top w:val="outset" w:sz="6" w:space="0" w:color="auto"/>
              <w:left w:val="outset" w:sz="6" w:space="0" w:color="auto"/>
              <w:bottom w:val="outset" w:sz="6" w:space="0" w:color="auto"/>
              <w:right w:val="outset" w:sz="6" w:space="0" w:color="auto"/>
            </w:tcBorders>
          </w:tcPr>
          <w:p w:rsidR="00DC010C" w:rsidRPr="001D17A6" w:rsidRDefault="00DC010C" w:rsidP="005B4B82">
            <w:pPr>
              <w:pStyle w:val="style8"/>
              <w:jc w:val="both"/>
              <w:rPr>
                <w:rFonts w:ascii="Calibri" w:hAnsi="Calibri" w:cs="Arial"/>
                <w:color w:val="000000"/>
                <w:sz w:val="20"/>
                <w:szCs w:val="20"/>
              </w:rPr>
            </w:pPr>
            <w:r w:rsidRPr="001D17A6">
              <w:rPr>
                <w:rFonts w:ascii="Calibri" w:hAnsi="Calibri" w:cs="Arial"/>
                <w:color w:val="000000"/>
                <w:sz w:val="20"/>
                <w:szCs w:val="20"/>
                <w:lang w:val="en-US"/>
              </w:rPr>
              <w:t>Has an understanding of the broad theoretical and technical concepts related to their discipline area, with relevant connections to industry, professional, and regional and indigenous knowledge</w:t>
            </w:r>
            <w:r w:rsidRPr="001D17A6">
              <w:rPr>
                <w:rFonts w:ascii="Calibri" w:hAnsi="Calibri" w:cs="Arial"/>
                <w:color w:val="000000"/>
                <w:sz w:val="20"/>
                <w:szCs w:val="20"/>
              </w:rPr>
              <w:t xml:space="preserve"> </w:t>
            </w:r>
          </w:p>
        </w:tc>
        <w:tc>
          <w:tcPr>
            <w:tcW w:w="822" w:type="pct"/>
            <w:tcBorders>
              <w:top w:val="outset" w:sz="6" w:space="0" w:color="auto"/>
              <w:left w:val="outset" w:sz="6" w:space="0" w:color="auto"/>
              <w:bottom w:val="outset" w:sz="6" w:space="0" w:color="auto"/>
              <w:right w:val="outset" w:sz="6" w:space="0" w:color="auto"/>
            </w:tcBorders>
            <w:shd w:val="clear" w:color="auto" w:fill="DBE5F1"/>
          </w:tcPr>
          <w:p w:rsidR="00DC010C" w:rsidRPr="001D17A6" w:rsidRDefault="00DC010C" w:rsidP="005B4B82">
            <w:pPr>
              <w:jc w:val="both"/>
              <w:rPr>
                <w:rFonts w:ascii="Calibri" w:hAnsi="Calibri" w:cs="Arial"/>
                <w:color w:val="000000"/>
                <w:sz w:val="20"/>
                <w:szCs w:val="20"/>
              </w:rPr>
            </w:pPr>
            <w:r w:rsidRPr="001D17A6">
              <w:rPr>
                <w:rFonts w:ascii="Calibri" w:hAnsi="Calibri" w:cs="Arial"/>
                <w:color w:val="000000"/>
                <w:sz w:val="20"/>
                <w:szCs w:val="20"/>
              </w:rPr>
              <w:t>1, 2</w:t>
            </w:r>
            <w:r w:rsidR="00693578">
              <w:rPr>
                <w:rFonts w:ascii="Calibri" w:hAnsi="Calibri" w:cs="Arial"/>
                <w:color w:val="000000"/>
                <w:sz w:val="20"/>
                <w:szCs w:val="20"/>
              </w:rPr>
              <w:t>, 3</w:t>
            </w:r>
          </w:p>
        </w:tc>
        <w:tc>
          <w:tcPr>
            <w:tcW w:w="754" w:type="pct"/>
            <w:tcBorders>
              <w:top w:val="outset" w:sz="6" w:space="0" w:color="auto"/>
              <w:left w:val="outset" w:sz="6" w:space="0" w:color="auto"/>
              <w:bottom w:val="outset" w:sz="6" w:space="0" w:color="auto"/>
              <w:right w:val="outset" w:sz="6" w:space="0" w:color="auto"/>
            </w:tcBorders>
            <w:shd w:val="clear" w:color="auto" w:fill="DBE5F1"/>
          </w:tcPr>
          <w:p w:rsidR="00DC010C" w:rsidRPr="001D17A6" w:rsidRDefault="001D50FC" w:rsidP="005B4B82">
            <w:pPr>
              <w:jc w:val="both"/>
              <w:rPr>
                <w:rFonts w:ascii="Calibri" w:hAnsi="Calibri" w:cs="Arial"/>
                <w:color w:val="000000"/>
                <w:sz w:val="20"/>
                <w:szCs w:val="20"/>
              </w:rPr>
            </w:pPr>
            <w:r>
              <w:rPr>
                <w:rFonts w:ascii="Calibri" w:hAnsi="Calibri" w:cs="Arial"/>
                <w:color w:val="000000"/>
                <w:sz w:val="20"/>
                <w:szCs w:val="20"/>
              </w:rPr>
              <w:t>1,2,3,4</w:t>
            </w:r>
          </w:p>
        </w:tc>
      </w:tr>
      <w:tr w:rsidR="005B4B82" w:rsidRPr="001D17A6" w:rsidTr="005B4B82">
        <w:trPr>
          <w:tblCellSpacing w:w="0" w:type="dxa"/>
        </w:trPr>
        <w:tc>
          <w:tcPr>
            <w:tcW w:w="779" w:type="pct"/>
            <w:tcBorders>
              <w:top w:val="outset" w:sz="6" w:space="0" w:color="auto"/>
              <w:left w:val="outset" w:sz="6" w:space="0" w:color="auto"/>
              <w:bottom w:val="outset" w:sz="6" w:space="0" w:color="auto"/>
              <w:right w:val="outset" w:sz="6" w:space="0" w:color="auto"/>
            </w:tcBorders>
            <w:shd w:val="clear" w:color="auto" w:fill="DBE5F1"/>
          </w:tcPr>
          <w:p w:rsidR="00DC010C" w:rsidRPr="001D17A6" w:rsidRDefault="00DC010C" w:rsidP="005B4B82">
            <w:pPr>
              <w:jc w:val="both"/>
              <w:rPr>
                <w:rFonts w:ascii="Calibri" w:hAnsi="Calibri" w:cs="Arial"/>
                <w:color w:val="000000"/>
                <w:sz w:val="20"/>
                <w:szCs w:val="20"/>
              </w:rPr>
            </w:pPr>
            <w:r w:rsidRPr="001D17A6">
              <w:rPr>
                <w:rFonts w:ascii="Calibri" w:hAnsi="Calibri" w:cs="Arial"/>
                <w:color w:val="000000"/>
                <w:sz w:val="20"/>
                <w:szCs w:val="20"/>
              </w:rPr>
              <w:t>Communication</w:t>
            </w:r>
          </w:p>
        </w:tc>
        <w:tc>
          <w:tcPr>
            <w:tcW w:w="2645" w:type="pct"/>
            <w:tcBorders>
              <w:top w:val="outset" w:sz="6" w:space="0" w:color="auto"/>
              <w:left w:val="outset" w:sz="6" w:space="0" w:color="auto"/>
              <w:bottom w:val="outset" w:sz="6" w:space="0" w:color="auto"/>
              <w:right w:val="outset" w:sz="6" w:space="0" w:color="auto"/>
            </w:tcBorders>
          </w:tcPr>
          <w:p w:rsidR="00DC010C" w:rsidRPr="001D17A6" w:rsidRDefault="00DC010C" w:rsidP="005B4B82">
            <w:pPr>
              <w:pStyle w:val="style8"/>
              <w:jc w:val="both"/>
              <w:rPr>
                <w:rFonts w:ascii="Calibri" w:hAnsi="Calibri" w:cs="Arial"/>
                <w:color w:val="000000"/>
                <w:sz w:val="20"/>
                <w:szCs w:val="20"/>
              </w:rPr>
            </w:pPr>
            <w:r w:rsidRPr="001D17A6">
              <w:rPr>
                <w:rFonts w:ascii="Calibri" w:hAnsi="Calibri" w:cs="Arial"/>
                <w:color w:val="000000"/>
                <w:sz w:val="20"/>
                <w:szCs w:val="20"/>
                <w:lang w:val="en-US"/>
              </w:rPr>
              <w:t>Demonstrates oral, written, and effective listening skills as well as numerical, technical and graphic communication skills in a cross generational environment</w:t>
            </w:r>
            <w:r w:rsidRPr="001D17A6">
              <w:rPr>
                <w:rFonts w:ascii="Calibri" w:hAnsi="Calibri" w:cs="Arial"/>
                <w:color w:val="000000"/>
                <w:sz w:val="20"/>
                <w:szCs w:val="20"/>
              </w:rPr>
              <w:t xml:space="preserve"> </w:t>
            </w:r>
          </w:p>
        </w:tc>
        <w:tc>
          <w:tcPr>
            <w:tcW w:w="822" w:type="pct"/>
            <w:tcBorders>
              <w:top w:val="outset" w:sz="6" w:space="0" w:color="auto"/>
              <w:left w:val="outset" w:sz="6" w:space="0" w:color="auto"/>
              <w:bottom w:val="outset" w:sz="6" w:space="0" w:color="auto"/>
              <w:right w:val="outset" w:sz="6" w:space="0" w:color="auto"/>
            </w:tcBorders>
            <w:shd w:val="clear" w:color="auto" w:fill="DBE5F1"/>
          </w:tcPr>
          <w:p w:rsidR="00DC010C" w:rsidRPr="001D17A6" w:rsidRDefault="00DC010C" w:rsidP="005B4B82">
            <w:pPr>
              <w:jc w:val="both"/>
              <w:rPr>
                <w:rFonts w:ascii="Calibri" w:hAnsi="Calibri" w:cs="Arial"/>
                <w:color w:val="000000"/>
                <w:sz w:val="20"/>
                <w:szCs w:val="20"/>
              </w:rPr>
            </w:pPr>
            <w:r w:rsidRPr="001D17A6">
              <w:rPr>
                <w:rFonts w:ascii="Calibri" w:hAnsi="Calibri" w:cs="Arial"/>
                <w:color w:val="000000"/>
                <w:sz w:val="20"/>
                <w:szCs w:val="20"/>
              </w:rPr>
              <w:t>1, 2</w:t>
            </w:r>
            <w:r w:rsidR="00693578">
              <w:rPr>
                <w:rFonts w:ascii="Calibri" w:hAnsi="Calibri" w:cs="Arial"/>
                <w:color w:val="000000"/>
                <w:sz w:val="20"/>
                <w:szCs w:val="20"/>
              </w:rPr>
              <w:t>, 3</w:t>
            </w:r>
          </w:p>
        </w:tc>
        <w:tc>
          <w:tcPr>
            <w:tcW w:w="754" w:type="pct"/>
            <w:tcBorders>
              <w:top w:val="outset" w:sz="6" w:space="0" w:color="auto"/>
              <w:left w:val="outset" w:sz="6" w:space="0" w:color="auto"/>
              <w:bottom w:val="outset" w:sz="6" w:space="0" w:color="auto"/>
              <w:right w:val="outset" w:sz="6" w:space="0" w:color="auto"/>
            </w:tcBorders>
            <w:shd w:val="clear" w:color="auto" w:fill="DBE5F1"/>
          </w:tcPr>
          <w:p w:rsidR="00DC010C" w:rsidRPr="001D17A6" w:rsidRDefault="00693578" w:rsidP="005B4B82">
            <w:pPr>
              <w:jc w:val="both"/>
              <w:rPr>
                <w:rFonts w:ascii="Calibri" w:hAnsi="Calibri" w:cs="Arial"/>
                <w:color w:val="000000"/>
                <w:sz w:val="20"/>
                <w:szCs w:val="20"/>
              </w:rPr>
            </w:pPr>
            <w:r>
              <w:rPr>
                <w:rFonts w:ascii="Calibri" w:hAnsi="Calibri" w:cs="Arial"/>
                <w:color w:val="000000"/>
                <w:sz w:val="20"/>
                <w:szCs w:val="20"/>
              </w:rPr>
              <w:t>2, 3, 4</w:t>
            </w:r>
          </w:p>
        </w:tc>
      </w:tr>
      <w:tr w:rsidR="005B4B82" w:rsidRPr="001D17A6" w:rsidTr="005B4B82">
        <w:trPr>
          <w:tblCellSpacing w:w="0" w:type="dxa"/>
        </w:trPr>
        <w:tc>
          <w:tcPr>
            <w:tcW w:w="779" w:type="pct"/>
            <w:tcBorders>
              <w:top w:val="outset" w:sz="6" w:space="0" w:color="auto"/>
              <w:left w:val="outset" w:sz="6" w:space="0" w:color="auto"/>
              <w:bottom w:val="outset" w:sz="6" w:space="0" w:color="auto"/>
              <w:right w:val="outset" w:sz="6" w:space="0" w:color="auto"/>
            </w:tcBorders>
            <w:shd w:val="clear" w:color="auto" w:fill="DBE5F1"/>
          </w:tcPr>
          <w:p w:rsidR="00DC010C" w:rsidRPr="001D17A6" w:rsidRDefault="00DC010C" w:rsidP="005B4B82">
            <w:pPr>
              <w:jc w:val="both"/>
              <w:rPr>
                <w:rFonts w:ascii="Calibri" w:hAnsi="Calibri" w:cs="Arial"/>
                <w:color w:val="000000"/>
                <w:sz w:val="20"/>
                <w:szCs w:val="20"/>
              </w:rPr>
            </w:pPr>
            <w:r w:rsidRPr="001D17A6">
              <w:rPr>
                <w:rFonts w:ascii="Calibri" w:hAnsi="Calibri" w:cs="Arial"/>
                <w:color w:val="000000"/>
                <w:sz w:val="20"/>
                <w:szCs w:val="20"/>
              </w:rPr>
              <w:t>Team work</w:t>
            </w:r>
          </w:p>
        </w:tc>
        <w:tc>
          <w:tcPr>
            <w:tcW w:w="2645" w:type="pct"/>
            <w:tcBorders>
              <w:top w:val="outset" w:sz="6" w:space="0" w:color="auto"/>
              <w:left w:val="outset" w:sz="6" w:space="0" w:color="auto"/>
              <w:bottom w:val="outset" w:sz="6" w:space="0" w:color="auto"/>
              <w:right w:val="outset" w:sz="6" w:space="0" w:color="auto"/>
            </w:tcBorders>
          </w:tcPr>
          <w:p w:rsidR="00DC010C" w:rsidRPr="001D17A6" w:rsidRDefault="00DC010C" w:rsidP="005B4B82">
            <w:pPr>
              <w:pStyle w:val="style8"/>
              <w:jc w:val="both"/>
              <w:rPr>
                <w:rFonts w:ascii="Calibri" w:hAnsi="Calibri" w:cs="Arial"/>
                <w:color w:val="000000"/>
                <w:sz w:val="20"/>
                <w:szCs w:val="20"/>
              </w:rPr>
            </w:pPr>
            <w:r w:rsidRPr="001D17A6">
              <w:rPr>
                <w:rFonts w:ascii="Calibri" w:hAnsi="Calibri" w:cs="Arial"/>
                <w:color w:val="000000"/>
                <w:sz w:val="20"/>
                <w:szCs w:val="20"/>
                <w:lang w:val="en-US"/>
              </w:rPr>
              <w:t>Has a capacity for and understanding of collaboration and co-operation within agreed frameworks, including the demands of inter-generational tolerance, mutual respect for others, conflict resolution and the negotiation of productive outcomes</w:t>
            </w:r>
            <w:r w:rsidRPr="001D17A6">
              <w:rPr>
                <w:rFonts w:ascii="Calibri" w:hAnsi="Calibri" w:cs="Arial"/>
                <w:color w:val="000000"/>
                <w:sz w:val="20"/>
                <w:szCs w:val="20"/>
              </w:rPr>
              <w:t xml:space="preserve"> </w:t>
            </w:r>
          </w:p>
        </w:tc>
        <w:tc>
          <w:tcPr>
            <w:tcW w:w="822" w:type="pct"/>
            <w:tcBorders>
              <w:top w:val="outset" w:sz="6" w:space="0" w:color="auto"/>
              <w:left w:val="outset" w:sz="6" w:space="0" w:color="auto"/>
              <w:bottom w:val="outset" w:sz="6" w:space="0" w:color="auto"/>
              <w:right w:val="outset" w:sz="6" w:space="0" w:color="auto"/>
            </w:tcBorders>
            <w:shd w:val="clear" w:color="auto" w:fill="DBE5F1"/>
          </w:tcPr>
          <w:p w:rsidR="00DC010C" w:rsidRPr="001D17A6" w:rsidRDefault="00693578" w:rsidP="005B4B82">
            <w:pPr>
              <w:jc w:val="both"/>
              <w:rPr>
                <w:rFonts w:ascii="Calibri" w:hAnsi="Calibri" w:cs="Arial"/>
                <w:color w:val="000000"/>
                <w:sz w:val="20"/>
                <w:szCs w:val="20"/>
              </w:rPr>
            </w:pPr>
            <w:r>
              <w:rPr>
                <w:rFonts w:ascii="Calibri" w:hAnsi="Calibri" w:cs="Arial"/>
                <w:color w:val="000000"/>
                <w:sz w:val="20"/>
                <w:szCs w:val="20"/>
              </w:rPr>
              <w:t>2, 3</w:t>
            </w:r>
          </w:p>
        </w:tc>
        <w:tc>
          <w:tcPr>
            <w:tcW w:w="754" w:type="pct"/>
            <w:tcBorders>
              <w:top w:val="outset" w:sz="6" w:space="0" w:color="auto"/>
              <w:left w:val="outset" w:sz="6" w:space="0" w:color="auto"/>
              <w:bottom w:val="outset" w:sz="6" w:space="0" w:color="auto"/>
              <w:right w:val="outset" w:sz="6" w:space="0" w:color="auto"/>
            </w:tcBorders>
            <w:shd w:val="clear" w:color="auto" w:fill="DBE5F1"/>
          </w:tcPr>
          <w:p w:rsidR="00DC010C" w:rsidRPr="001D17A6" w:rsidRDefault="00DC010C" w:rsidP="005B4B82">
            <w:pPr>
              <w:jc w:val="both"/>
              <w:rPr>
                <w:rFonts w:ascii="Calibri" w:hAnsi="Calibri" w:cs="Arial"/>
                <w:color w:val="000000"/>
                <w:sz w:val="20"/>
                <w:szCs w:val="20"/>
              </w:rPr>
            </w:pPr>
          </w:p>
        </w:tc>
      </w:tr>
      <w:tr w:rsidR="005B4B82" w:rsidRPr="001D17A6" w:rsidTr="005B4B82">
        <w:trPr>
          <w:tblCellSpacing w:w="0" w:type="dxa"/>
        </w:trPr>
        <w:tc>
          <w:tcPr>
            <w:tcW w:w="779" w:type="pct"/>
            <w:tcBorders>
              <w:top w:val="outset" w:sz="6" w:space="0" w:color="auto"/>
              <w:left w:val="outset" w:sz="6" w:space="0" w:color="auto"/>
              <w:bottom w:val="outset" w:sz="6" w:space="0" w:color="auto"/>
              <w:right w:val="outset" w:sz="6" w:space="0" w:color="auto"/>
            </w:tcBorders>
            <w:shd w:val="clear" w:color="auto" w:fill="DBE5F1"/>
          </w:tcPr>
          <w:p w:rsidR="00DC010C" w:rsidRPr="001D17A6" w:rsidRDefault="00DC010C" w:rsidP="005B4B82">
            <w:pPr>
              <w:jc w:val="both"/>
              <w:rPr>
                <w:rFonts w:ascii="Calibri" w:hAnsi="Calibri" w:cs="Arial"/>
                <w:color w:val="000000"/>
                <w:sz w:val="20"/>
                <w:szCs w:val="20"/>
              </w:rPr>
            </w:pPr>
            <w:r w:rsidRPr="001D17A6">
              <w:rPr>
                <w:rFonts w:ascii="Calibri" w:hAnsi="Calibri" w:cs="Arial"/>
                <w:color w:val="000000"/>
                <w:sz w:val="20"/>
                <w:szCs w:val="20"/>
              </w:rPr>
              <w:t>Social responsibility</w:t>
            </w:r>
          </w:p>
        </w:tc>
        <w:tc>
          <w:tcPr>
            <w:tcW w:w="2645" w:type="pct"/>
            <w:tcBorders>
              <w:top w:val="outset" w:sz="6" w:space="0" w:color="auto"/>
              <w:left w:val="outset" w:sz="6" w:space="0" w:color="auto"/>
              <w:bottom w:val="outset" w:sz="6" w:space="0" w:color="auto"/>
              <w:right w:val="outset" w:sz="6" w:space="0" w:color="auto"/>
            </w:tcBorders>
          </w:tcPr>
          <w:p w:rsidR="00DC010C" w:rsidRPr="001D17A6" w:rsidRDefault="00DC010C" w:rsidP="005B4B82">
            <w:pPr>
              <w:pStyle w:val="style8"/>
              <w:jc w:val="both"/>
              <w:rPr>
                <w:rFonts w:ascii="Calibri" w:hAnsi="Calibri" w:cs="Arial"/>
                <w:color w:val="000000"/>
                <w:sz w:val="20"/>
                <w:szCs w:val="20"/>
              </w:rPr>
            </w:pPr>
            <w:r w:rsidRPr="001D17A6">
              <w:rPr>
                <w:rFonts w:ascii="Calibri" w:hAnsi="Calibri" w:cs="Arial"/>
                <w:color w:val="000000"/>
                <w:sz w:val="20"/>
                <w:szCs w:val="20"/>
                <w:lang w:val="en-US"/>
              </w:rPr>
              <w:t>Is able to apply equity values, and has a sense of social responsibility, sustainability, and sensitivity to other peoples, cultures and the environment</w:t>
            </w:r>
            <w:r w:rsidRPr="001D17A6">
              <w:rPr>
                <w:rFonts w:ascii="Calibri" w:hAnsi="Calibri" w:cs="Arial"/>
                <w:color w:val="000000"/>
                <w:sz w:val="20"/>
                <w:szCs w:val="20"/>
              </w:rPr>
              <w:t xml:space="preserve"> </w:t>
            </w:r>
          </w:p>
        </w:tc>
        <w:tc>
          <w:tcPr>
            <w:tcW w:w="822" w:type="pct"/>
            <w:tcBorders>
              <w:top w:val="outset" w:sz="6" w:space="0" w:color="auto"/>
              <w:left w:val="outset" w:sz="6" w:space="0" w:color="auto"/>
              <w:bottom w:val="outset" w:sz="6" w:space="0" w:color="auto"/>
              <w:right w:val="outset" w:sz="6" w:space="0" w:color="auto"/>
            </w:tcBorders>
            <w:shd w:val="clear" w:color="auto" w:fill="DBE5F1"/>
          </w:tcPr>
          <w:p w:rsidR="00DC010C" w:rsidRPr="001D17A6" w:rsidRDefault="00DC010C" w:rsidP="005B4B82">
            <w:pPr>
              <w:jc w:val="both"/>
              <w:rPr>
                <w:rFonts w:ascii="Calibri" w:hAnsi="Calibri" w:cs="Arial"/>
                <w:color w:val="000000"/>
                <w:sz w:val="20"/>
                <w:szCs w:val="20"/>
              </w:rPr>
            </w:pPr>
            <w:r w:rsidRPr="001D17A6">
              <w:rPr>
                <w:rFonts w:ascii="Calibri" w:hAnsi="Calibri" w:cs="Arial"/>
                <w:color w:val="000000"/>
                <w:sz w:val="20"/>
                <w:szCs w:val="20"/>
              </w:rPr>
              <w:t>2</w:t>
            </w:r>
            <w:r w:rsidR="00693578">
              <w:rPr>
                <w:rFonts w:ascii="Calibri" w:hAnsi="Calibri" w:cs="Arial"/>
                <w:color w:val="000000"/>
                <w:sz w:val="20"/>
                <w:szCs w:val="20"/>
              </w:rPr>
              <w:t>, 3</w:t>
            </w:r>
          </w:p>
        </w:tc>
        <w:tc>
          <w:tcPr>
            <w:tcW w:w="754" w:type="pct"/>
            <w:tcBorders>
              <w:top w:val="outset" w:sz="6" w:space="0" w:color="auto"/>
              <w:left w:val="outset" w:sz="6" w:space="0" w:color="auto"/>
              <w:bottom w:val="outset" w:sz="6" w:space="0" w:color="auto"/>
              <w:right w:val="outset" w:sz="6" w:space="0" w:color="auto"/>
            </w:tcBorders>
            <w:shd w:val="clear" w:color="auto" w:fill="DBE5F1"/>
          </w:tcPr>
          <w:p w:rsidR="00DC010C" w:rsidRPr="001D17A6" w:rsidRDefault="00693578" w:rsidP="005B4B82">
            <w:pPr>
              <w:jc w:val="both"/>
              <w:rPr>
                <w:rFonts w:ascii="Calibri" w:hAnsi="Calibri" w:cs="Arial"/>
                <w:color w:val="000000"/>
                <w:sz w:val="20"/>
                <w:szCs w:val="20"/>
              </w:rPr>
            </w:pPr>
            <w:r>
              <w:rPr>
                <w:rFonts w:ascii="Calibri" w:hAnsi="Calibri" w:cs="Arial"/>
                <w:color w:val="000000"/>
                <w:sz w:val="20"/>
                <w:szCs w:val="20"/>
              </w:rPr>
              <w:t>2, 3</w:t>
            </w:r>
          </w:p>
        </w:tc>
      </w:tr>
      <w:tr w:rsidR="005B4B82" w:rsidRPr="001D17A6" w:rsidTr="005B4B82">
        <w:trPr>
          <w:tblCellSpacing w:w="0" w:type="dxa"/>
        </w:trPr>
        <w:tc>
          <w:tcPr>
            <w:tcW w:w="779" w:type="pct"/>
            <w:tcBorders>
              <w:top w:val="outset" w:sz="6" w:space="0" w:color="auto"/>
              <w:left w:val="outset" w:sz="6" w:space="0" w:color="auto"/>
              <w:bottom w:val="outset" w:sz="6" w:space="0" w:color="auto"/>
              <w:right w:val="outset" w:sz="6" w:space="0" w:color="auto"/>
            </w:tcBorders>
            <w:shd w:val="clear" w:color="auto" w:fill="DBE5F1"/>
          </w:tcPr>
          <w:p w:rsidR="00DC010C" w:rsidRPr="001D17A6" w:rsidRDefault="00DC010C" w:rsidP="005B4B82">
            <w:pPr>
              <w:jc w:val="both"/>
              <w:rPr>
                <w:rFonts w:ascii="Calibri" w:hAnsi="Calibri" w:cs="Arial"/>
                <w:color w:val="000000"/>
                <w:sz w:val="20"/>
                <w:szCs w:val="20"/>
              </w:rPr>
            </w:pPr>
            <w:r w:rsidRPr="001D17A6">
              <w:rPr>
                <w:rFonts w:ascii="Calibri" w:hAnsi="Calibri" w:cs="Arial"/>
                <w:color w:val="000000"/>
                <w:sz w:val="20"/>
                <w:szCs w:val="20"/>
              </w:rPr>
              <w:t>Flexibility</w:t>
            </w:r>
          </w:p>
        </w:tc>
        <w:tc>
          <w:tcPr>
            <w:tcW w:w="2645" w:type="pct"/>
            <w:tcBorders>
              <w:top w:val="outset" w:sz="6" w:space="0" w:color="auto"/>
              <w:left w:val="outset" w:sz="6" w:space="0" w:color="auto"/>
              <w:bottom w:val="outset" w:sz="6" w:space="0" w:color="auto"/>
              <w:right w:val="outset" w:sz="6" w:space="0" w:color="auto"/>
            </w:tcBorders>
          </w:tcPr>
          <w:p w:rsidR="00DC010C" w:rsidRPr="001D17A6" w:rsidRDefault="00DC010C" w:rsidP="005B4B82">
            <w:pPr>
              <w:pStyle w:val="style8"/>
              <w:jc w:val="both"/>
              <w:rPr>
                <w:rFonts w:ascii="Calibri" w:hAnsi="Calibri" w:cs="Arial"/>
                <w:color w:val="000000"/>
                <w:sz w:val="20"/>
                <w:szCs w:val="20"/>
              </w:rPr>
            </w:pPr>
            <w:r w:rsidRPr="001D17A6">
              <w:rPr>
                <w:rFonts w:ascii="Calibri" w:hAnsi="Calibri" w:cs="Arial"/>
                <w:color w:val="000000"/>
                <w:sz w:val="20"/>
                <w:szCs w:val="20"/>
                <w:lang w:val="en-US"/>
              </w:rPr>
              <w:t>Can function effectively and constructively in an inter-cultural or global environment and in a variety of complex situations</w:t>
            </w:r>
            <w:r w:rsidRPr="001D17A6">
              <w:rPr>
                <w:rFonts w:ascii="Calibri" w:hAnsi="Calibri" w:cs="Arial"/>
                <w:color w:val="000000"/>
                <w:sz w:val="20"/>
                <w:szCs w:val="20"/>
              </w:rPr>
              <w:t xml:space="preserve"> </w:t>
            </w:r>
          </w:p>
        </w:tc>
        <w:tc>
          <w:tcPr>
            <w:tcW w:w="822" w:type="pct"/>
            <w:tcBorders>
              <w:top w:val="outset" w:sz="6" w:space="0" w:color="auto"/>
              <w:left w:val="outset" w:sz="6" w:space="0" w:color="auto"/>
              <w:bottom w:val="outset" w:sz="6" w:space="0" w:color="auto"/>
              <w:right w:val="outset" w:sz="6" w:space="0" w:color="auto"/>
            </w:tcBorders>
            <w:shd w:val="clear" w:color="auto" w:fill="DBE5F1"/>
          </w:tcPr>
          <w:p w:rsidR="00DC010C" w:rsidRPr="001D17A6" w:rsidRDefault="00693578" w:rsidP="005B4B82">
            <w:pPr>
              <w:jc w:val="both"/>
              <w:rPr>
                <w:rFonts w:ascii="Calibri" w:hAnsi="Calibri" w:cs="Arial"/>
                <w:color w:val="000000"/>
                <w:sz w:val="20"/>
                <w:szCs w:val="20"/>
              </w:rPr>
            </w:pPr>
            <w:r>
              <w:rPr>
                <w:rFonts w:ascii="Calibri" w:hAnsi="Calibri" w:cs="Arial"/>
                <w:color w:val="000000"/>
                <w:sz w:val="20"/>
                <w:szCs w:val="20"/>
              </w:rPr>
              <w:t>1, 2, 3</w:t>
            </w:r>
          </w:p>
        </w:tc>
        <w:tc>
          <w:tcPr>
            <w:tcW w:w="754" w:type="pct"/>
            <w:tcBorders>
              <w:top w:val="outset" w:sz="6" w:space="0" w:color="auto"/>
              <w:left w:val="outset" w:sz="6" w:space="0" w:color="auto"/>
              <w:bottom w:val="outset" w:sz="6" w:space="0" w:color="auto"/>
              <w:right w:val="outset" w:sz="6" w:space="0" w:color="auto"/>
            </w:tcBorders>
            <w:shd w:val="clear" w:color="auto" w:fill="DBE5F1"/>
          </w:tcPr>
          <w:p w:rsidR="00DC010C" w:rsidRPr="001D17A6" w:rsidRDefault="00693578" w:rsidP="005B4B82">
            <w:pPr>
              <w:jc w:val="both"/>
              <w:rPr>
                <w:rFonts w:ascii="Calibri" w:hAnsi="Calibri" w:cs="Arial"/>
                <w:color w:val="000000"/>
                <w:sz w:val="20"/>
                <w:szCs w:val="20"/>
              </w:rPr>
            </w:pPr>
            <w:r>
              <w:rPr>
                <w:rFonts w:ascii="Calibri" w:hAnsi="Calibri" w:cs="Arial"/>
                <w:color w:val="000000"/>
                <w:sz w:val="20"/>
                <w:szCs w:val="20"/>
              </w:rPr>
              <w:t>3, 4</w:t>
            </w:r>
          </w:p>
        </w:tc>
      </w:tr>
      <w:tr w:rsidR="005B4B82" w:rsidRPr="001D17A6" w:rsidTr="005B4B82">
        <w:trPr>
          <w:tblCellSpacing w:w="0" w:type="dxa"/>
        </w:trPr>
        <w:tc>
          <w:tcPr>
            <w:tcW w:w="779" w:type="pct"/>
            <w:tcBorders>
              <w:top w:val="outset" w:sz="6" w:space="0" w:color="auto"/>
              <w:left w:val="outset" w:sz="6" w:space="0" w:color="auto"/>
              <w:bottom w:val="outset" w:sz="6" w:space="0" w:color="auto"/>
              <w:right w:val="outset" w:sz="6" w:space="0" w:color="auto"/>
            </w:tcBorders>
            <w:shd w:val="clear" w:color="auto" w:fill="DBE5F1"/>
          </w:tcPr>
          <w:p w:rsidR="00DC010C" w:rsidRPr="001D17A6" w:rsidRDefault="00DC010C" w:rsidP="005B4B82">
            <w:pPr>
              <w:jc w:val="both"/>
              <w:rPr>
                <w:rFonts w:ascii="Calibri" w:hAnsi="Calibri" w:cs="Arial"/>
                <w:color w:val="000000"/>
                <w:sz w:val="20"/>
                <w:szCs w:val="20"/>
              </w:rPr>
            </w:pPr>
            <w:r w:rsidRPr="001D17A6">
              <w:rPr>
                <w:rFonts w:ascii="Calibri" w:hAnsi="Calibri" w:cs="Arial"/>
                <w:color w:val="000000"/>
                <w:sz w:val="20"/>
                <w:szCs w:val="20"/>
              </w:rPr>
              <w:t>Leadership</w:t>
            </w:r>
          </w:p>
        </w:tc>
        <w:tc>
          <w:tcPr>
            <w:tcW w:w="2645" w:type="pct"/>
            <w:tcBorders>
              <w:top w:val="outset" w:sz="6" w:space="0" w:color="auto"/>
              <w:left w:val="outset" w:sz="6" w:space="0" w:color="auto"/>
              <w:bottom w:val="outset" w:sz="6" w:space="0" w:color="auto"/>
              <w:right w:val="outset" w:sz="6" w:space="0" w:color="auto"/>
            </w:tcBorders>
          </w:tcPr>
          <w:p w:rsidR="00DC010C" w:rsidRPr="001D17A6" w:rsidRDefault="00DC010C" w:rsidP="005B4B82">
            <w:pPr>
              <w:pStyle w:val="style8"/>
              <w:jc w:val="both"/>
              <w:rPr>
                <w:rFonts w:ascii="Calibri" w:hAnsi="Calibri" w:cs="Arial"/>
                <w:color w:val="000000"/>
                <w:sz w:val="20"/>
                <w:szCs w:val="20"/>
              </w:rPr>
            </w:pPr>
            <w:r w:rsidRPr="001D17A6">
              <w:rPr>
                <w:rFonts w:ascii="Calibri" w:hAnsi="Calibri" w:cs="Arial"/>
                <w:color w:val="000000"/>
                <w:sz w:val="20"/>
                <w:szCs w:val="20"/>
                <w:lang w:val="en-US"/>
              </w:rPr>
              <w:t>Can exercise initiative and responsibility, taking action and engaging others to make a positive difference for the common good</w:t>
            </w:r>
            <w:r w:rsidRPr="001D17A6">
              <w:rPr>
                <w:rFonts w:ascii="Calibri" w:hAnsi="Calibri" w:cs="Arial"/>
                <w:color w:val="000000"/>
                <w:sz w:val="20"/>
                <w:szCs w:val="20"/>
              </w:rPr>
              <w:t xml:space="preserve"> </w:t>
            </w:r>
          </w:p>
        </w:tc>
        <w:tc>
          <w:tcPr>
            <w:tcW w:w="822" w:type="pct"/>
            <w:tcBorders>
              <w:top w:val="outset" w:sz="6" w:space="0" w:color="auto"/>
              <w:left w:val="outset" w:sz="6" w:space="0" w:color="auto"/>
              <w:bottom w:val="outset" w:sz="6" w:space="0" w:color="auto"/>
              <w:right w:val="outset" w:sz="6" w:space="0" w:color="auto"/>
            </w:tcBorders>
            <w:shd w:val="clear" w:color="auto" w:fill="DBE5F1"/>
          </w:tcPr>
          <w:p w:rsidR="00DC010C" w:rsidRPr="001D17A6" w:rsidRDefault="00693578" w:rsidP="005B4B82">
            <w:pPr>
              <w:jc w:val="both"/>
              <w:rPr>
                <w:rFonts w:ascii="Calibri" w:hAnsi="Calibri" w:cs="Arial"/>
                <w:color w:val="000000"/>
                <w:sz w:val="20"/>
                <w:szCs w:val="20"/>
              </w:rPr>
            </w:pPr>
            <w:r>
              <w:rPr>
                <w:rFonts w:ascii="Calibri" w:hAnsi="Calibri" w:cs="Arial"/>
                <w:color w:val="000000"/>
                <w:sz w:val="20"/>
                <w:szCs w:val="20"/>
              </w:rPr>
              <w:t>2, 3</w:t>
            </w:r>
          </w:p>
        </w:tc>
        <w:tc>
          <w:tcPr>
            <w:tcW w:w="754" w:type="pct"/>
            <w:tcBorders>
              <w:top w:val="outset" w:sz="6" w:space="0" w:color="auto"/>
              <w:left w:val="outset" w:sz="6" w:space="0" w:color="auto"/>
              <w:bottom w:val="outset" w:sz="6" w:space="0" w:color="auto"/>
              <w:right w:val="outset" w:sz="6" w:space="0" w:color="auto"/>
            </w:tcBorders>
            <w:shd w:val="clear" w:color="auto" w:fill="DBE5F1"/>
          </w:tcPr>
          <w:p w:rsidR="00DC010C" w:rsidRPr="001D17A6" w:rsidRDefault="00693578" w:rsidP="005B4B82">
            <w:pPr>
              <w:jc w:val="both"/>
              <w:rPr>
                <w:rFonts w:ascii="Calibri" w:hAnsi="Calibri" w:cs="Arial"/>
                <w:color w:val="000000"/>
                <w:sz w:val="20"/>
                <w:szCs w:val="20"/>
              </w:rPr>
            </w:pPr>
            <w:r>
              <w:rPr>
                <w:rFonts w:ascii="Calibri" w:hAnsi="Calibri" w:cs="Arial"/>
                <w:color w:val="000000"/>
                <w:sz w:val="20"/>
                <w:szCs w:val="20"/>
              </w:rPr>
              <w:t>3</w:t>
            </w:r>
          </w:p>
        </w:tc>
      </w:tr>
    </w:tbl>
    <w:p w:rsidR="00DC010C" w:rsidRPr="001D17A6" w:rsidRDefault="00DC010C" w:rsidP="00DC010C">
      <w:pPr>
        <w:pStyle w:val="Heading4"/>
        <w:ind w:left="284"/>
        <w:jc w:val="both"/>
        <w:rPr>
          <w:rStyle w:val="Strong"/>
          <w:rFonts w:ascii="Calibri" w:hAnsi="Calibri" w:cs="Arial"/>
          <w:b/>
          <w:bCs/>
          <w:color w:val="6C6C00"/>
        </w:rPr>
      </w:pPr>
    </w:p>
    <w:p w:rsidR="00DC010C" w:rsidRPr="00894E8D" w:rsidRDefault="00F750AB" w:rsidP="00F750AB">
      <w:pPr>
        <w:pStyle w:val="Heading1"/>
        <w:keepNext w:val="0"/>
        <w:shd w:val="clear" w:color="auto" w:fill="FFFFFF"/>
        <w:spacing w:after="240"/>
        <w:ind w:firstLine="142"/>
        <w:rPr>
          <w:rFonts w:ascii="Calibri" w:hAnsi="Calibri"/>
          <w:color w:val="C00000"/>
          <w:sz w:val="28"/>
          <w:szCs w:val="28"/>
        </w:rPr>
      </w:pPr>
      <w:r>
        <w:rPr>
          <w:rFonts w:ascii="Calibri" w:hAnsi="Calibri"/>
          <w:color w:val="C00000"/>
          <w:sz w:val="28"/>
          <w:szCs w:val="28"/>
        </w:rPr>
        <w:t>A</w:t>
      </w:r>
      <w:r w:rsidR="00DC010C" w:rsidRPr="00894E8D">
        <w:rPr>
          <w:rFonts w:ascii="Calibri" w:hAnsi="Calibri"/>
          <w:color w:val="C00000"/>
          <w:sz w:val="28"/>
          <w:szCs w:val="28"/>
        </w:rPr>
        <w:t>ssessment Overview</w:t>
      </w:r>
    </w:p>
    <w:p w:rsidR="00DC010C" w:rsidRPr="00894E8D" w:rsidRDefault="00DC010C" w:rsidP="00894E8D">
      <w:pPr>
        <w:pStyle w:val="NormalWeb"/>
        <w:shd w:val="clear" w:color="auto" w:fill="FFFFFF"/>
        <w:ind w:left="142"/>
        <w:rPr>
          <w:rFonts w:ascii="Calibri" w:hAnsi="Calibri"/>
          <w:color w:val="000000"/>
        </w:rPr>
      </w:pPr>
      <w:r w:rsidRPr="00894E8D">
        <w:rPr>
          <w:rFonts w:ascii="Calibri" w:hAnsi="Calibri"/>
          <w:color w:val="000000"/>
        </w:rPr>
        <w:t>There are</w:t>
      </w:r>
      <w:r w:rsidR="002B19DC">
        <w:rPr>
          <w:rFonts w:ascii="Calibri" w:hAnsi="Calibri"/>
          <w:color w:val="000000"/>
        </w:rPr>
        <w:t xml:space="preserve"> four</w:t>
      </w:r>
      <w:r w:rsidRPr="00894E8D">
        <w:rPr>
          <w:rFonts w:ascii="Calibri" w:hAnsi="Calibri"/>
          <w:color w:val="000000"/>
        </w:rPr>
        <w:t xml:space="preserve"> items of assessment which are required to be completed for this unit.</w:t>
      </w:r>
      <w:r w:rsidR="002B19DC">
        <w:rPr>
          <w:rFonts w:ascii="Calibri" w:hAnsi="Calibri"/>
          <w:color w:val="000000"/>
        </w:rPr>
        <w:t xml:space="preserve"> You must submit all four assessment tasks to be considered for a passing grade in this unit.</w:t>
      </w:r>
    </w:p>
    <w:p w:rsidR="00DC010C" w:rsidRPr="00894E8D" w:rsidRDefault="00DC010C" w:rsidP="00894E8D">
      <w:pPr>
        <w:pStyle w:val="NormalWeb"/>
        <w:shd w:val="clear" w:color="auto" w:fill="FFFFFF"/>
        <w:ind w:left="142"/>
        <w:rPr>
          <w:rFonts w:ascii="Calibri" w:hAnsi="Calibri"/>
          <w:color w:val="000000"/>
        </w:rPr>
      </w:pPr>
      <w:r w:rsidRPr="00894E8D">
        <w:rPr>
          <w:rFonts w:ascii="Calibri" w:hAnsi="Calibri"/>
          <w:color w:val="000000"/>
        </w:rPr>
        <w:t xml:space="preserve">Details of the tasks required for the completion of the assessment items can be found through the following link: </w:t>
      </w:r>
      <w:hyperlink r:id="rId12" w:tgtFrame="_new" w:history="1">
        <w:r w:rsidR="009F2914">
          <w:rPr>
            <w:rStyle w:val="Emphasis"/>
            <w:rFonts w:ascii="Calibri" w:hAnsi="Calibri" w:cs="Arial"/>
            <w:i w:val="0"/>
            <w:color w:val="000000"/>
          </w:rPr>
          <w:t>CUC10</w:t>
        </w:r>
        <w:r w:rsidR="002B19DC">
          <w:rPr>
            <w:rStyle w:val="Emphasis"/>
            <w:rFonts w:ascii="Calibri" w:hAnsi="Calibri" w:cs="Arial"/>
            <w:i w:val="0"/>
            <w:color w:val="000000"/>
          </w:rPr>
          <w:t>7</w:t>
        </w:r>
        <w:r w:rsidR="009F2914">
          <w:rPr>
            <w:rStyle w:val="Emphasis"/>
            <w:rFonts w:ascii="Calibri" w:hAnsi="Calibri" w:cs="Arial"/>
            <w:i w:val="0"/>
            <w:color w:val="000000"/>
          </w:rPr>
          <w:t xml:space="preserve"> </w:t>
        </w:r>
        <w:r w:rsidR="009F2914" w:rsidRPr="009F2914">
          <w:rPr>
            <w:rStyle w:val="Emphasis"/>
            <w:rFonts w:ascii="Calibri" w:hAnsi="Calibri" w:cs="Arial"/>
            <w:color w:val="000000"/>
          </w:rPr>
          <w:t>C</w:t>
        </w:r>
        <w:r w:rsidR="009F2914">
          <w:rPr>
            <w:rStyle w:val="Emphasis"/>
            <w:rFonts w:ascii="Calibri" w:hAnsi="Calibri" w:cs="Arial"/>
            <w:color w:val="000000"/>
          </w:rPr>
          <w:t xml:space="preserve">ultural Intelligence and Capabilities </w:t>
        </w:r>
        <w:r w:rsidR="00894E8D">
          <w:rPr>
            <w:rStyle w:val="Hyperlink"/>
            <w:rFonts w:ascii="Calibri" w:hAnsi="Calibri"/>
          </w:rPr>
          <w:t xml:space="preserve"> </w:t>
        </w:r>
        <w:r w:rsidRPr="00894E8D">
          <w:rPr>
            <w:rStyle w:val="Hyperlink"/>
            <w:rFonts w:ascii="Calibri" w:hAnsi="Calibri"/>
          </w:rPr>
          <w:t>Assessment Details</w:t>
        </w:r>
      </w:hyperlink>
    </w:p>
    <w:tbl>
      <w:tblPr>
        <w:tblW w:w="4679" w:type="pct"/>
        <w:tblCellSpacing w:w="15" w:type="dxa"/>
        <w:tblInd w:w="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843"/>
        <w:gridCol w:w="2469"/>
        <w:gridCol w:w="953"/>
        <w:gridCol w:w="1399"/>
        <w:gridCol w:w="2597"/>
      </w:tblGrid>
      <w:tr w:rsidR="00DC010C" w:rsidRPr="00894E8D" w:rsidTr="005B4B82">
        <w:trPr>
          <w:trHeight w:val="600"/>
          <w:tblCellSpacing w:w="15" w:type="dxa"/>
        </w:trPr>
        <w:tc>
          <w:tcPr>
            <w:tcW w:w="971" w:type="pct"/>
            <w:tcBorders>
              <w:top w:val="outset" w:sz="6" w:space="0" w:color="auto"/>
              <w:left w:val="outset" w:sz="6" w:space="0" w:color="auto"/>
              <w:bottom w:val="outset" w:sz="6" w:space="0" w:color="auto"/>
              <w:right w:val="outset" w:sz="6" w:space="0" w:color="auto"/>
            </w:tcBorders>
            <w:shd w:val="clear" w:color="auto" w:fill="244061"/>
            <w:vAlign w:val="center"/>
            <w:hideMark/>
          </w:tcPr>
          <w:p w:rsidR="00DC010C" w:rsidRPr="00894E8D" w:rsidRDefault="00DC010C" w:rsidP="00894E8D">
            <w:pPr>
              <w:ind w:left="142"/>
              <w:jc w:val="center"/>
              <w:rPr>
                <w:rFonts w:ascii="Calibri" w:hAnsi="Calibri"/>
                <w:color w:val="FFFFFF"/>
                <w:sz w:val="22"/>
                <w:szCs w:val="19"/>
              </w:rPr>
            </w:pPr>
            <w:r w:rsidRPr="00894E8D">
              <w:rPr>
                <w:rStyle w:val="Strong"/>
                <w:rFonts w:ascii="Calibri" w:hAnsi="Calibri"/>
                <w:color w:val="FFFFFF"/>
                <w:sz w:val="22"/>
                <w:szCs w:val="19"/>
              </w:rPr>
              <w:t>Assessment Item</w:t>
            </w:r>
            <w:r w:rsidRPr="00894E8D">
              <w:rPr>
                <w:rFonts w:ascii="Calibri" w:hAnsi="Calibri"/>
                <w:color w:val="FFFFFF"/>
                <w:sz w:val="22"/>
                <w:szCs w:val="19"/>
              </w:rPr>
              <w:t xml:space="preserve"> </w:t>
            </w:r>
          </w:p>
        </w:tc>
        <w:tc>
          <w:tcPr>
            <w:tcW w:w="1317" w:type="pct"/>
            <w:tcBorders>
              <w:top w:val="outset" w:sz="6" w:space="0" w:color="auto"/>
              <w:left w:val="outset" w:sz="6" w:space="0" w:color="auto"/>
              <w:bottom w:val="outset" w:sz="6" w:space="0" w:color="auto"/>
              <w:right w:val="outset" w:sz="6" w:space="0" w:color="auto"/>
            </w:tcBorders>
            <w:shd w:val="clear" w:color="auto" w:fill="244061"/>
            <w:vAlign w:val="center"/>
            <w:hideMark/>
          </w:tcPr>
          <w:p w:rsidR="00DC010C" w:rsidRPr="00894E8D" w:rsidRDefault="00DC010C" w:rsidP="00894E8D">
            <w:pPr>
              <w:ind w:left="142"/>
              <w:jc w:val="center"/>
              <w:rPr>
                <w:rFonts w:ascii="Calibri" w:hAnsi="Calibri"/>
                <w:color w:val="FFFFFF"/>
                <w:sz w:val="22"/>
                <w:szCs w:val="19"/>
              </w:rPr>
            </w:pPr>
            <w:r w:rsidRPr="00894E8D">
              <w:rPr>
                <w:rStyle w:val="Strong"/>
                <w:rFonts w:ascii="Calibri" w:hAnsi="Calibri"/>
                <w:color w:val="FFFFFF"/>
                <w:sz w:val="22"/>
                <w:szCs w:val="19"/>
              </w:rPr>
              <w:t>Focus</w:t>
            </w:r>
            <w:r w:rsidRPr="00894E8D">
              <w:rPr>
                <w:rFonts w:ascii="Calibri" w:hAnsi="Calibri"/>
                <w:color w:val="FFFFFF"/>
                <w:sz w:val="22"/>
                <w:szCs w:val="19"/>
              </w:rPr>
              <w:t xml:space="preserve"> </w:t>
            </w:r>
          </w:p>
        </w:tc>
        <w:tc>
          <w:tcPr>
            <w:tcW w:w="498" w:type="pct"/>
            <w:tcBorders>
              <w:top w:val="outset" w:sz="6" w:space="0" w:color="auto"/>
              <w:left w:val="outset" w:sz="6" w:space="0" w:color="auto"/>
              <w:bottom w:val="outset" w:sz="6" w:space="0" w:color="auto"/>
              <w:right w:val="outset" w:sz="6" w:space="0" w:color="auto"/>
            </w:tcBorders>
            <w:shd w:val="clear" w:color="auto" w:fill="244061"/>
            <w:vAlign w:val="center"/>
            <w:hideMark/>
          </w:tcPr>
          <w:p w:rsidR="00DC010C" w:rsidRPr="00894E8D" w:rsidRDefault="00DC010C" w:rsidP="00894E8D">
            <w:pPr>
              <w:ind w:left="142"/>
              <w:jc w:val="center"/>
              <w:rPr>
                <w:rFonts w:ascii="Calibri" w:hAnsi="Calibri"/>
                <w:color w:val="FFFFFF"/>
                <w:sz w:val="22"/>
                <w:szCs w:val="19"/>
              </w:rPr>
            </w:pPr>
            <w:r w:rsidRPr="00894E8D">
              <w:rPr>
                <w:rStyle w:val="Strong"/>
                <w:rFonts w:ascii="Calibri" w:hAnsi="Calibri"/>
                <w:color w:val="FFFFFF"/>
                <w:sz w:val="22"/>
                <w:szCs w:val="19"/>
              </w:rPr>
              <w:t>Value</w:t>
            </w:r>
            <w:r w:rsidRPr="00894E8D">
              <w:rPr>
                <w:rFonts w:ascii="Calibri" w:hAnsi="Calibri"/>
                <w:color w:val="FFFFFF"/>
                <w:sz w:val="22"/>
                <w:szCs w:val="19"/>
              </w:rPr>
              <w:t xml:space="preserve"> </w:t>
            </w:r>
          </w:p>
        </w:tc>
        <w:tc>
          <w:tcPr>
            <w:tcW w:w="739" w:type="pct"/>
            <w:tcBorders>
              <w:top w:val="outset" w:sz="6" w:space="0" w:color="auto"/>
              <w:left w:val="outset" w:sz="6" w:space="0" w:color="auto"/>
              <w:bottom w:val="outset" w:sz="6" w:space="0" w:color="auto"/>
              <w:right w:val="outset" w:sz="6" w:space="0" w:color="auto"/>
            </w:tcBorders>
            <w:shd w:val="clear" w:color="auto" w:fill="244061"/>
            <w:vAlign w:val="center"/>
            <w:hideMark/>
          </w:tcPr>
          <w:p w:rsidR="00DC010C" w:rsidRPr="00894E8D" w:rsidRDefault="00DC010C" w:rsidP="00894E8D">
            <w:pPr>
              <w:ind w:left="142"/>
              <w:jc w:val="center"/>
              <w:rPr>
                <w:rFonts w:ascii="Calibri" w:hAnsi="Calibri"/>
                <w:color w:val="FFFFFF"/>
                <w:sz w:val="22"/>
                <w:szCs w:val="19"/>
              </w:rPr>
            </w:pPr>
            <w:r w:rsidRPr="00894E8D">
              <w:rPr>
                <w:rStyle w:val="Strong"/>
                <w:rFonts w:ascii="Calibri" w:hAnsi="Calibri"/>
                <w:color w:val="FFFFFF"/>
                <w:sz w:val="22"/>
                <w:szCs w:val="19"/>
              </w:rPr>
              <w:t>Length</w:t>
            </w:r>
            <w:r w:rsidRPr="00894E8D">
              <w:rPr>
                <w:rFonts w:ascii="Calibri" w:hAnsi="Calibri"/>
                <w:color w:val="FFFFFF"/>
                <w:sz w:val="22"/>
                <w:szCs w:val="19"/>
              </w:rPr>
              <w:t xml:space="preserve"> </w:t>
            </w:r>
          </w:p>
        </w:tc>
        <w:tc>
          <w:tcPr>
            <w:tcW w:w="1378" w:type="pct"/>
            <w:tcBorders>
              <w:top w:val="outset" w:sz="6" w:space="0" w:color="auto"/>
              <w:left w:val="outset" w:sz="6" w:space="0" w:color="auto"/>
              <w:bottom w:val="outset" w:sz="6" w:space="0" w:color="auto"/>
              <w:right w:val="outset" w:sz="6" w:space="0" w:color="auto"/>
            </w:tcBorders>
            <w:shd w:val="clear" w:color="auto" w:fill="244061"/>
            <w:vAlign w:val="center"/>
            <w:hideMark/>
          </w:tcPr>
          <w:p w:rsidR="00DC010C" w:rsidRPr="00894E8D" w:rsidRDefault="00DC010C" w:rsidP="00894E8D">
            <w:pPr>
              <w:ind w:left="142"/>
              <w:jc w:val="center"/>
              <w:rPr>
                <w:rFonts w:ascii="Calibri" w:hAnsi="Calibri"/>
                <w:color w:val="FFFFFF"/>
                <w:sz w:val="22"/>
                <w:szCs w:val="19"/>
              </w:rPr>
            </w:pPr>
            <w:r w:rsidRPr="00894E8D">
              <w:rPr>
                <w:rStyle w:val="Strong"/>
                <w:rFonts w:ascii="Calibri" w:hAnsi="Calibri"/>
                <w:color w:val="FFFFFF"/>
                <w:sz w:val="22"/>
                <w:szCs w:val="19"/>
              </w:rPr>
              <w:t>Due Date</w:t>
            </w:r>
            <w:r w:rsidRPr="00894E8D">
              <w:rPr>
                <w:rFonts w:ascii="Calibri" w:hAnsi="Calibri"/>
                <w:color w:val="FFFFFF"/>
                <w:sz w:val="22"/>
                <w:szCs w:val="19"/>
              </w:rPr>
              <w:t xml:space="preserve"> </w:t>
            </w:r>
          </w:p>
        </w:tc>
      </w:tr>
      <w:tr w:rsidR="00DC010C" w:rsidRPr="00894E8D" w:rsidTr="001D7F48">
        <w:trPr>
          <w:trHeight w:val="533"/>
          <w:tblCellSpacing w:w="15" w:type="dxa"/>
        </w:trPr>
        <w:tc>
          <w:tcPr>
            <w:tcW w:w="971" w:type="pct"/>
            <w:tcBorders>
              <w:top w:val="outset" w:sz="6" w:space="0" w:color="auto"/>
              <w:left w:val="outset" w:sz="6" w:space="0" w:color="auto"/>
              <w:bottom w:val="outset" w:sz="6" w:space="0" w:color="auto"/>
              <w:right w:val="outset" w:sz="6" w:space="0" w:color="auto"/>
            </w:tcBorders>
            <w:vAlign w:val="center"/>
            <w:hideMark/>
          </w:tcPr>
          <w:p w:rsidR="00DC010C" w:rsidRPr="00894E8D" w:rsidRDefault="00DC010C" w:rsidP="00894E8D">
            <w:pPr>
              <w:ind w:left="142"/>
              <w:jc w:val="center"/>
              <w:rPr>
                <w:rFonts w:ascii="Calibri" w:hAnsi="Calibri"/>
                <w:color w:val="000000"/>
                <w:sz w:val="22"/>
                <w:szCs w:val="19"/>
              </w:rPr>
            </w:pPr>
            <w:r w:rsidRPr="00894E8D">
              <w:rPr>
                <w:rStyle w:val="Strong"/>
                <w:rFonts w:ascii="Calibri" w:hAnsi="Calibri"/>
                <w:color w:val="000000"/>
                <w:sz w:val="22"/>
                <w:szCs w:val="19"/>
              </w:rPr>
              <w:t>Assignment 1</w:t>
            </w:r>
            <w:r w:rsidRPr="00894E8D">
              <w:rPr>
                <w:rFonts w:ascii="Calibri" w:hAnsi="Calibri"/>
                <w:color w:val="000000"/>
                <w:sz w:val="22"/>
                <w:szCs w:val="19"/>
              </w:rPr>
              <w:t xml:space="preserve"> </w:t>
            </w:r>
          </w:p>
        </w:tc>
        <w:tc>
          <w:tcPr>
            <w:tcW w:w="1317" w:type="pct"/>
            <w:tcBorders>
              <w:top w:val="outset" w:sz="6" w:space="0" w:color="auto"/>
              <w:left w:val="outset" w:sz="6" w:space="0" w:color="auto"/>
              <w:bottom w:val="outset" w:sz="6" w:space="0" w:color="auto"/>
              <w:right w:val="outset" w:sz="6" w:space="0" w:color="auto"/>
            </w:tcBorders>
            <w:vAlign w:val="center"/>
            <w:hideMark/>
          </w:tcPr>
          <w:p w:rsidR="00DC010C" w:rsidRPr="00894E8D" w:rsidRDefault="001D50FC" w:rsidP="00894E8D">
            <w:pPr>
              <w:ind w:left="142"/>
              <w:rPr>
                <w:rFonts w:ascii="Calibri" w:hAnsi="Calibri"/>
                <w:color w:val="000000"/>
                <w:sz w:val="22"/>
                <w:szCs w:val="19"/>
              </w:rPr>
            </w:pPr>
            <w:r>
              <w:rPr>
                <w:rFonts w:ascii="Calibri" w:hAnsi="Calibri"/>
                <w:color w:val="000000"/>
                <w:sz w:val="22"/>
                <w:szCs w:val="19"/>
              </w:rPr>
              <w:t>Cultural BluePrint/MindMap</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0C" w:rsidRPr="00894E8D" w:rsidRDefault="001D50FC" w:rsidP="00894E8D">
            <w:pPr>
              <w:ind w:left="142"/>
              <w:jc w:val="center"/>
              <w:rPr>
                <w:rFonts w:ascii="Calibri" w:hAnsi="Calibri"/>
                <w:color w:val="000000"/>
                <w:sz w:val="22"/>
                <w:szCs w:val="19"/>
              </w:rPr>
            </w:pPr>
            <w:r>
              <w:rPr>
                <w:rFonts w:ascii="Calibri" w:hAnsi="Calibri"/>
                <w:color w:val="000000"/>
                <w:sz w:val="22"/>
                <w:szCs w:val="19"/>
              </w:rPr>
              <w:t>1</w:t>
            </w:r>
            <w:r w:rsidR="00DC010C" w:rsidRPr="00894E8D">
              <w:rPr>
                <w:rFonts w:ascii="Calibri" w:hAnsi="Calibri"/>
                <w:color w:val="000000"/>
                <w:sz w:val="22"/>
                <w:szCs w:val="19"/>
              </w:rPr>
              <w:t>0%</w:t>
            </w:r>
          </w:p>
        </w:tc>
        <w:tc>
          <w:tcPr>
            <w:tcW w:w="739" w:type="pct"/>
            <w:tcBorders>
              <w:top w:val="outset" w:sz="6" w:space="0" w:color="auto"/>
              <w:left w:val="outset" w:sz="6" w:space="0" w:color="auto"/>
              <w:bottom w:val="outset" w:sz="6" w:space="0" w:color="auto"/>
              <w:right w:val="outset" w:sz="6" w:space="0" w:color="auto"/>
            </w:tcBorders>
            <w:vAlign w:val="center"/>
            <w:hideMark/>
          </w:tcPr>
          <w:p w:rsidR="00DC010C" w:rsidRPr="00894E8D" w:rsidRDefault="001D50FC" w:rsidP="001D50FC">
            <w:pPr>
              <w:ind w:left="142"/>
              <w:rPr>
                <w:rFonts w:ascii="Calibri" w:hAnsi="Calibri"/>
                <w:color w:val="000000"/>
                <w:sz w:val="22"/>
                <w:szCs w:val="19"/>
              </w:rPr>
            </w:pPr>
            <w:r>
              <w:rPr>
                <w:rFonts w:ascii="Calibri" w:hAnsi="Calibri"/>
                <w:color w:val="000000"/>
                <w:sz w:val="22"/>
                <w:szCs w:val="19"/>
              </w:rPr>
              <w:t>N/A</w:t>
            </w:r>
          </w:p>
        </w:tc>
        <w:tc>
          <w:tcPr>
            <w:tcW w:w="1378" w:type="pct"/>
            <w:tcBorders>
              <w:top w:val="outset" w:sz="6" w:space="0" w:color="auto"/>
              <w:left w:val="outset" w:sz="6" w:space="0" w:color="auto"/>
              <w:bottom w:val="outset" w:sz="6" w:space="0" w:color="auto"/>
              <w:right w:val="outset" w:sz="6" w:space="0" w:color="auto"/>
            </w:tcBorders>
            <w:vAlign w:val="center"/>
            <w:hideMark/>
          </w:tcPr>
          <w:p w:rsidR="00DC010C" w:rsidRPr="00894E8D" w:rsidRDefault="001D50FC" w:rsidP="00894E8D">
            <w:pPr>
              <w:pStyle w:val="NormalWeb"/>
              <w:ind w:left="142"/>
              <w:rPr>
                <w:rFonts w:ascii="Calibri" w:hAnsi="Calibri"/>
                <w:color w:val="000000"/>
                <w:sz w:val="22"/>
                <w:szCs w:val="19"/>
              </w:rPr>
            </w:pPr>
            <w:r>
              <w:rPr>
                <w:rFonts w:ascii="Calibri" w:hAnsi="Calibri"/>
                <w:color w:val="000000"/>
                <w:sz w:val="22"/>
                <w:szCs w:val="19"/>
              </w:rPr>
              <w:t>Friday, Week 4</w:t>
            </w:r>
          </w:p>
        </w:tc>
      </w:tr>
      <w:tr w:rsidR="00DC010C" w:rsidRPr="00894E8D" w:rsidTr="001D7F48">
        <w:trPr>
          <w:trHeight w:val="522"/>
          <w:tblCellSpacing w:w="15" w:type="dxa"/>
        </w:trPr>
        <w:tc>
          <w:tcPr>
            <w:tcW w:w="971" w:type="pct"/>
            <w:tcBorders>
              <w:top w:val="outset" w:sz="6" w:space="0" w:color="auto"/>
              <w:left w:val="outset" w:sz="6" w:space="0" w:color="auto"/>
              <w:bottom w:val="outset" w:sz="6" w:space="0" w:color="auto"/>
              <w:right w:val="outset" w:sz="6" w:space="0" w:color="auto"/>
            </w:tcBorders>
            <w:vAlign w:val="center"/>
            <w:hideMark/>
          </w:tcPr>
          <w:p w:rsidR="00DC010C" w:rsidRPr="00894E8D" w:rsidRDefault="00DC010C" w:rsidP="00894E8D">
            <w:pPr>
              <w:ind w:left="142"/>
              <w:jc w:val="center"/>
              <w:rPr>
                <w:rFonts w:ascii="Calibri" w:hAnsi="Calibri"/>
                <w:color w:val="000000"/>
                <w:sz w:val="22"/>
                <w:szCs w:val="19"/>
              </w:rPr>
            </w:pPr>
            <w:r w:rsidRPr="00894E8D">
              <w:rPr>
                <w:rStyle w:val="Strong"/>
                <w:rFonts w:ascii="Calibri" w:hAnsi="Calibri"/>
                <w:color w:val="000000"/>
                <w:sz w:val="22"/>
                <w:szCs w:val="19"/>
              </w:rPr>
              <w:t>Assignment 2</w:t>
            </w:r>
            <w:r w:rsidRPr="00894E8D">
              <w:rPr>
                <w:rFonts w:ascii="Calibri" w:hAnsi="Calibri"/>
                <w:color w:val="000000"/>
                <w:sz w:val="22"/>
                <w:szCs w:val="19"/>
              </w:rPr>
              <w:t xml:space="preserve"> </w:t>
            </w:r>
          </w:p>
        </w:tc>
        <w:tc>
          <w:tcPr>
            <w:tcW w:w="1317" w:type="pct"/>
            <w:tcBorders>
              <w:top w:val="outset" w:sz="6" w:space="0" w:color="auto"/>
              <w:left w:val="outset" w:sz="6" w:space="0" w:color="auto"/>
              <w:bottom w:val="outset" w:sz="6" w:space="0" w:color="auto"/>
              <w:right w:val="outset" w:sz="6" w:space="0" w:color="auto"/>
            </w:tcBorders>
            <w:vAlign w:val="center"/>
            <w:hideMark/>
          </w:tcPr>
          <w:p w:rsidR="00DC010C" w:rsidRPr="00894E8D" w:rsidRDefault="001D50FC" w:rsidP="00894E8D">
            <w:pPr>
              <w:ind w:left="142"/>
              <w:rPr>
                <w:rFonts w:ascii="Calibri" w:hAnsi="Calibri"/>
                <w:color w:val="000000"/>
                <w:sz w:val="22"/>
                <w:szCs w:val="19"/>
              </w:rPr>
            </w:pPr>
            <w:r>
              <w:rPr>
                <w:rFonts w:ascii="Calibri" w:hAnsi="Calibri"/>
                <w:color w:val="000000"/>
                <w:sz w:val="22"/>
                <w:szCs w:val="19"/>
              </w:rPr>
              <w:t>Critical Reflection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0C" w:rsidRPr="00894E8D" w:rsidRDefault="001D50FC" w:rsidP="00894E8D">
            <w:pPr>
              <w:ind w:left="142"/>
              <w:jc w:val="center"/>
              <w:rPr>
                <w:rFonts w:ascii="Calibri" w:hAnsi="Calibri"/>
                <w:color w:val="000000"/>
                <w:sz w:val="22"/>
                <w:szCs w:val="19"/>
              </w:rPr>
            </w:pPr>
            <w:r>
              <w:rPr>
                <w:rFonts w:ascii="Calibri" w:hAnsi="Calibri"/>
                <w:color w:val="000000"/>
                <w:sz w:val="22"/>
                <w:szCs w:val="19"/>
              </w:rPr>
              <w:t>2</w:t>
            </w:r>
            <w:r w:rsidR="00DC010C" w:rsidRPr="00894E8D">
              <w:rPr>
                <w:rFonts w:ascii="Calibri" w:hAnsi="Calibri"/>
                <w:color w:val="000000"/>
                <w:sz w:val="22"/>
                <w:szCs w:val="19"/>
              </w:rPr>
              <w:t>0%</w:t>
            </w:r>
          </w:p>
        </w:tc>
        <w:tc>
          <w:tcPr>
            <w:tcW w:w="739" w:type="pct"/>
            <w:tcBorders>
              <w:top w:val="outset" w:sz="6" w:space="0" w:color="auto"/>
              <w:left w:val="outset" w:sz="6" w:space="0" w:color="auto"/>
              <w:bottom w:val="outset" w:sz="6" w:space="0" w:color="auto"/>
              <w:right w:val="outset" w:sz="6" w:space="0" w:color="auto"/>
            </w:tcBorders>
            <w:vAlign w:val="center"/>
            <w:hideMark/>
          </w:tcPr>
          <w:p w:rsidR="00DC010C" w:rsidRPr="00894E8D" w:rsidRDefault="001D50FC" w:rsidP="001D50FC">
            <w:pPr>
              <w:ind w:left="142"/>
              <w:rPr>
                <w:rFonts w:ascii="Calibri" w:hAnsi="Calibri"/>
                <w:color w:val="000000"/>
                <w:sz w:val="22"/>
                <w:szCs w:val="19"/>
              </w:rPr>
            </w:pPr>
            <w:r>
              <w:rPr>
                <w:rFonts w:ascii="Calibri" w:hAnsi="Calibri"/>
                <w:color w:val="000000"/>
                <w:sz w:val="22"/>
                <w:szCs w:val="19"/>
              </w:rPr>
              <w:t xml:space="preserve">800 – 1100 </w:t>
            </w:r>
            <w:r w:rsidR="00DC010C" w:rsidRPr="00894E8D">
              <w:rPr>
                <w:rFonts w:ascii="Calibri" w:hAnsi="Calibri"/>
                <w:color w:val="000000"/>
                <w:sz w:val="22"/>
                <w:szCs w:val="19"/>
              </w:rPr>
              <w:t xml:space="preserve">words </w:t>
            </w:r>
          </w:p>
        </w:tc>
        <w:tc>
          <w:tcPr>
            <w:tcW w:w="1378" w:type="pct"/>
            <w:tcBorders>
              <w:top w:val="outset" w:sz="6" w:space="0" w:color="auto"/>
              <w:left w:val="outset" w:sz="6" w:space="0" w:color="auto"/>
              <w:bottom w:val="outset" w:sz="6" w:space="0" w:color="auto"/>
              <w:right w:val="outset" w:sz="6" w:space="0" w:color="auto"/>
            </w:tcBorders>
            <w:vAlign w:val="center"/>
            <w:hideMark/>
          </w:tcPr>
          <w:p w:rsidR="00DC010C" w:rsidRPr="00894E8D" w:rsidRDefault="001D50FC" w:rsidP="00894E8D">
            <w:pPr>
              <w:ind w:left="142"/>
              <w:rPr>
                <w:rFonts w:ascii="Calibri" w:hAnsi="Calibri"/>
                <w:color w:val="000000"/>
                <w:sz w:val="22"/>
                <w:szCs w:val="19"/>
              </w:rPr>
            </w:pPr>
            <w:r>
              <w:rPr>
                <w:rFonts w:ascii="Calibri" w:hAnsi="Calibri"/>
                <w:color w:val="000000"/>
                <w:sz w:val="22"/>
                <w:szCs w:val="19"/>
              </w:rPr>
              <w:t>Friday, Week 5</w:t>
            </w:r>
          </w:p>
        </w:tc>
      </w:tr>
      <w:tr w:rsidR="00DC010C" w:rsidRPr="00894E8D" w:rsidTr="001D7F48">
        <w:trPr>
          <w:trHeight w:val="768"/>
          <w:tblCellSpacing w:w="15" w:type="dxa"/>
        </w:trPr>
        <w:tc>
          <w:tcPr>
            <w:tcW w:w="971" w:type="pct"/>
            <w:tcBorders>
              <w:top w:val="outset" w:sz="6" w:space="0" w:color="auto"/>
              <w:left w:val="outset" w:sz="6" w:space="0" w:color="auto"/>
              <w:bottom w:val="outset" w:sz="6" w:space="0" w:color="auto"/>
              <w:right w:val="outset" w:sz="6" w:space="0" w:color="auto"/>
            </w:tcBorders>
            <w:vAlign w:val="center"/>
            <w:hideMark/>
          </w:tcPr>
          <w:p w:rsidR="00DC010C" w:rsidRPr="00894E8D" w:rsidRDefault="00DC010C" w:rsidP="001D7F48">
            <w:pPr>
              <w:pStyle w:val="NormalWeb"/>
              <w:spacing w:before="75" w:beforeAutospacing="0" w:after="0" w:afterAutospacing="0"/>
              <w:ind w:left="142"/>
              <w:jc w:val="center"/>
              <w:rPr>
                <w:rFonts w:ascii="Calibri" w:hAnsi="Calibri"/>
                <w:color w:val="000000"/>
                <w:sz w:val="22"/>
                <w:szCs w:val="19"/>
              </w:rPr>
            </w:pPr>
            <w:r w:rsidRPr="00894E8D">
              <w:rPr>
                <w:rStyle w:val="Strong"/>
                <w:rFonts w:ascii="Calibri" w:hAnsi="Calibri"/>
                <w:color w:val="000000"/>
                <w:sz w:val="22"/>
                <w:szCs w:val="19"/>
              </w:rPr>
              <w:t>Assignment 3</w:t>
            </w:r>
          </w:p>
        </w:tc>
        <w:tc>
          <w:tcPr>
            <w:tcW w:w="1317" w:type="pct"/>
            <w:tcBorders>
              <w:top w:val="outset" w:sz="6" w:space="0" w:color="auto"/>
              <w:left w:val="outset" w:sz="6" w:space="0" w:color="auto"/>
              <w:bottom w:val="outset" w:sz="6" w:space="0" w:color="auto"/>
              <w:right w:val="outset" w:sz="6" w:space="0" w:color="auto"/>
            </w:tcBorders>
            <w:vAlign w:val="center"/>
            <w:hideMark/>
          </w:tcPr>
          <w:p w:rsidR="00DC010C" w:rsidRPr="00894E8D" w:rsidRDefault="001D50FC" w:rsidP="001D7F48">
            <w:pPr>
              <w:pStyle w:val="NormalWeb"/>
              <w:spacing w:before="0" w:beforeAutospacing="0" w:after="0" w:afterAutospacing="0"/>
              <w:ind w:left="142"/>
              <w:rPr>
                <w:rFonts w:ascii="Calibri" w:hAnsi="Calibri"/>
                <w:color w:val="000000"/>
                <w:sz w:val="22"/>
                <w:szCs w:val="19"/>
              </w:rPr>
            </w:pPr>
            <w:r w:rsidRPr="00894E8D">
              <w:rPr>
                <w:rFonts w:ascii="Calibri" w:hAnsi="Calibri"/>
                <w:color w:val="000000"/>
                <w:sz w:val="22"/>
                <w:szCs w:val="19"/>
              </w:rPr>
              <w:t xml:space="preserve">Cultural </w:t>
            </w:r>
            <w:r>
              <w:rPr>
                <w:rFonts w:ascii="Calibri" w:hAnsi="Calibri"/>
                <w:color w:val="000000"/>
                <w:sz w:val="22"/>
                <w:szCs w:val="19"/>
              </w:rPr>
              <w:t>Intelligence Video/Powerpoint</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0C" w:rsidRPr="00894E8D" w:rsidRDefault="00DC010C" w:rsidP="001D7F48">
            <w:pPr>
              <w:pStyle w:val="NormalWeb"/>
              <w:spacing w:before="180" w:beforeAutospacing="0" w:after="0" w:afterAutospacing="0"/>
              <w:ind w:left="142"/>
              <w:jc w:val="center"/>
              <w:rPr>
                <w:rFonts w:ascii="Calibri" w:hAnsi="Calibri"/>
                <w:color w:val="000000"/>
                <w:sz w:val="22"/>
                <w:szCs w:val="19"/>
              </w:rPr>
            </w:pPr>
            <w:r w:rsidRPr="00894E8D">
              <w:rPr>
                <w:rFonts w:ascii="Calibri" w:hAnsi="Calibri"/>
                <w:color w:val="000000"/>
                <w:sz w:val="22"/>
                <w:szCs w:val="19"/>
              </w:rPr>
              <w:t>30%</w:t>
            </w:r>
          </w:p>
        </w:tc>
        <w:tc>
          <w:tcPr>
            <w:tcW w:w="739" w:type="pct"/>
            <w:tcBorders>
              <w:top w:val="outset" w:sz="6" w:space="0" w:color="auto"/>
              <w:left w:val="outset" w:sz="6" w:space="0" w:color="auto"/>
              <w:bottom w:val="outset" w:sz="6" w:space="0" w:color="auto"/>
              <w:right w:val="outset" w:sz="6" w:space="0" w:color="auto"/>
            </w:tcBorders>
            <w:vAlign w:val="center"/>
            <w:hideMark/>
          </w:tcPr>
          <w:p w:rsidR="00DC010C" w:rsidRPr="00894E8D" w:rsidRDefault="001D50FC" w:rsidP="001D7F48">
            <w:pPr>
              <w:pStyle w:val="NormalWeb"/>
              <w:spacing w:before="0" w:beforeAutospacing="0" w:after="0" w:afterAutospacing="0"/>
              <w:ind w:left="142"/>
              <w:rPr>
                <w:rFonts w:ascii="Calibri" w:hAnsi="Calibri"/>
                <w:color w:val="000000"/>
                <w:sz w:val="22"/>
                <w:szCs w:val="19"/>
              </w:rPr>
            </w:pPr>
            <w:r>
              <w:rPr>
                <w:rFonts w:ascii="Calibri" w:hAnsi="Calibri"/>
                <w:color w:val="000000"/>
                <w:sz w:val="22"/>
                <w:szCs w:val="19"/>
              </w:rPr>
              <w:t>3 mins</w:t>
            </w:r>
            <w:r>
              <w:rPr>
                <w:rFonts w:ascii="Calibri" w:hAnsi="Calibri"/>
                <w:color w:val="000000"/>
                <w:sz w:val="22"/>
                <w:szCs w:val="19"/>
              </w:rPr>
              <w:br/>
              <w:t>Max 10 Slides</w:t>
            </w:r>
          </w:p>
        </w:tc>
        <w:tc>
          <w:tcPr>
            <w:tcW w:w="1378" w:type="pct"/>
            <w:tcBorders>
              <w:top w:val="outset" w:sz="6" w:space="0" w:color="auto"/>
              <w:left w:val="outset" w:sz="6" w:space="0" w:color="auto"/>
              <w:bottom w:val="outset" w:sz="6" w:space="0" w:color="auto"/>
              <w:right w:val="outset" w:sz="6" w:space="0" w:color="auto"/>
            </w:tcBorders>
            <w:vAlign w:val="center"/>
            <w:hideMark/>
          </w:tcPr>
          <w:p w:rsidR="00DC010C" w:rsidRPr="00894E8D" w:rsidRDefault="001D50FC" w:rsidP="001D7F48">
            <w:pPr>
              <w:pStyle w:val="NormalWeb"/>
              <w:spacing w:before="180" w:beforeAutospacing="0" w:after="0" w:afterAutospacing="0"/>
              <w:ind w:left="142"/>
              <w:rPr>
                <w:rFonts w:ascii="Calibri" w:hAnsi="Calibri"/>
                <w:color w:val="000000"/>
                <w:sz w:val="22"/>
                <w:szCs w:val="19"/>
              </w:rPr>
            </w:pPr>
            <w:r>
              <w:rPr>
                <w:rFonts w:ascii="Calibri" w:hAnsi="Calibri"/>
                <w:color w:val="000000"/>
                <w:sz w:val="22"/>
                <w:szCs w:val="19"/>
              </w:rPr>
              <w:t>Monday, Week 9</w:t>
            </w:r>
          </w:p>
        </w:tc>
      </w:tr>
      <w:tr w:rsidR="001D50FC" w:rsidRPr="00894E8D" w:rsidTr="001D7F48">
        <w:trPr>
          <w:trHeight w:val="20"/>
          <w:tblCellSpacing w:w="15" w:type="dxa"/>
        </w:trPr>
        <w:tc>
          <w:tcPr>
            <w:tcW w:w="971" w:type="pct"/>
            <w:tcBorders>
              <w:top w:val="outset" w:sz="6" w:space="0" w:color="auto"/>
              <w:left w:val="outset" w:sz="6" w:space="0" w:color="auto"/>
              <w:bottom w:val="outset" w:sz="6" w:space="0" w:color="auto"/>
              <w:right w:val="outset" w:sz="6" w:space="0" w:color="auto"/>
            </w:tcBorders>
            <w:vAlign w:val="center"/>
            <w:hideMark/>
          </w:tcPr>
          <w:p w:rsidR="001D50FC" w:rsidRPr="00894E8D" w:rsidRDefault="001D50FC" w:rsidP="001D7F48">
            <w:pPr>
              <w:pStyle w:val="NormalWeb"/>
              <w:spacing w:before="75" w:beforeAutospacing="0" w:after="0" w:afterAutospacing="0"/>
              <w:ind w:left="142"/>
              <w:jc w:val="center"/>
              <w:rPr>
                <w:rStyle w:val="Strong"/>
                <w:rFonts w:ascii="Calibri" w:hAnsi="Calibri"/>
                <w:color w:val="000000"/>
                <w:sz w:val="22"/>
                <w:szCs w:val="19"/>
              </w:rPr>
            </w:pPr>
            <w:r w:rsidRPr="00894E8D">
              <w:rPr>
                <w:rStyle w:val="Strong"/>
                <w:rFonts w:ascii="Calibri" w:hAnsi="Calibri"/>
                <w:color w:val="000000"/>
                <w:sz w:val="22"/>
                <w:szCs w:val="19"/>
              </w:rPr>
              <w:t xml:space="preserve">Assignment </w:t>
            </w:r>
            <w:r>
              <w:rPr>
                <w:rStyle w:val="Strong"/>
                <w:rFonts w:ascii="Calibri" w:hAnsi="Calibri"/>
                <w:color w:val="000000"/>
                <w:sz w:val="22"/>
                <w:szCs w:val="19"/>
              </w:rPr>
              <w:t>4</w:t>
            </w:r>
          </w:p>
        </w:tc>
        <w:tc>
          <w:tcPr>
            <w:tcW w:w="1317" w:type="pct"/>
            <w:tcBorders>
              <w:top w:val="outset" w:sz="6" w:space="0" w:color="auto"/>
              <w:left w:val="outset" w:sz="6" w:space="0" w:color="auto"/>
              <w:bottom w:val="outset" w:sz="6" w:space="0" w:color="auto"/>
              <w:right w:val="outset" w:sz="6" w:space="0" w:color="auto"/>
            </w:tcBorders>
            <w:vAlign w:val="center"/>
            <w:hideMark/>
          </w:tcPr>
          <w:p w:rsidR="001D50FC" w:rsidRDefault="001D50FC" w:rsidP="001D7F48">
            <w:pPr>
              <w:pStyle w:val="NormalWeb"/>
              <w:spacing w:before="0" w:beforeAutospacing="0" w:after="0" w:afterAutospacing="0"/>
              <w:ind w:left="142"/>
              <w:rPr>
                <w:rFonts w:ascii="Calibri" w:hAnsi="Calibri"/>
                <w:color w:val="000000"/>
                <w:sz w:val="22"/>
                <w:szCs w:val="19"/>
              </w:rPr>
            </w:pPr>
            <w:r>
              <w:rPr>
                <w:rFonts w:ascii="Calibri" w:hAnsi="Calibri"/>
                <w:color w:val="000000"/>
                <w:sz w:val="22"/>
                <w:szCs w:val="19"/>
              </w:rPr>
              <w:t>Creating a Safe Space Report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1D50FC" w:rsidRPr="00894E8D" w:rsidRDefault="001D50FC" w:rsidP="001D7F48">
            <w:pPr>
              <w:pStyle w:val="NormalWeb"/>
              <w:spacing w:before="180" w:beforeAutospacing="0" w:after="0" w:afterAutospacing="0"/>
              <w:ind w:left="142"/>
              <w:jc w:val="center"/>
              <w:rPr>
                <w:rFonts w:ascii="Calibri" w:hAnsi="Calibri"/>
                <w:color w:val="000000"/>
                <w:sz w:val="22"/>
                <w:szCs w:val="19"/>
              </w:rPr>
            </w:pPr>
            <w:r>
              <w:rPr>
                <w:rFonts w:ascii="Calibri" w:hAnsi="Calibri"/>
                <w:color w:val="000000"/>
                <w:sz w:val="22"/>
                <w:szCs w:val="19"/>
              </w:rPr>
              <w:t>40%</w:t>
            </w:r>
          </w:p>
        </w:tc>
        <w:tc>
          <w:tcPr>
            <w:tcW w:w="739" w:type="pct"/>
            <w:tcBorders>
              <w:top w:val="outset" w:sz="6" w:space="0" w:color="auto"/>
              <w:left w:val="outset" w:sz="6" w:space="0" w:color="auto"/>
              <w:bottom w:val="outset" w:sz="6" w:space="0" w:color="auto"/>
              <w:right w:val="outset" w:sz="6" w:space="0" w:color="auto"/>
            </w:tcBorders>
            <w:vAlign w:val="center"/>
            <w:hideMark/>
          </w:tcPr>
          <w:p w:rsidR="001D50FC" w:rsidRPr="00894E8D" w:rsidRDefault="009E62EA" w:rsidP="001D7F48">
            <w:pPr>
              <w:pStyle w:val="NormalWeb"/>
              <w:spacing w:before="180" w:beforeAutospacing="0" w:after="0" w:afterAutospacing="0"/>
              <w:rPr>
                <w:rFonts w:ascii="Calibri" w:hAnsi="Calibri"/>
                <w:color w:val="000000"/>
                <w:sz w:val="22"/>
                <w:szCs w:val="19"/>
              </w:rPr>
            </w:pPr>
            <w:r>
              <w:rPr>
                <w:rFonts w:ascii="Calibri" w:hAnsi="Calibri"/>
                <w:color w:val="000000"/>
                <w:sz w:val="22"/>
                <w:szCs w:val="19"/>
              </w:rPr>
              <w:t>1200 words</w:t>
            </w:r>
          </w:p>
        </w:tc>
        <w:tc>
          <w:tcPr>
            <w:tcW w:w="1378" w:type="pct"/>
            <w:tcBorders>
              <w:top w:val="outset" w:sz="6" w:space="0" w:color="auto"/>
              <w:left w:val="outset" w:sz="6" w:space="0" w:color="auto"/>
              <w:bottom w:val="outset" w:sz="6" w:space="0" w:color="auto"/>
              <w:right w:val="outset" w:sz="6" w:space="0" w:color="auto"/>
            </w:tcBorders>
            <w:vAlign w:val="center"/>
            <w:hideMark/>
          </w:tcPr>
          <w:p w:rsidR="001D50FC" w:rsidRPr="00894E8D" w:rsidRDefault="001D50FC" w:rsidP="001D7F48">
            <w:pPr>
              <w:pStyle w:val="NormalWeb"/>
              <w:spacing w:before="180" w:beforeAutospacing="0" w:after="0" w:afterAutospacing="0"/>
              <w:ind w:left="142"/>
              <w:rPr>
                <w:rFonts w:ascii="Calibri" w:hAnsi="Calibri"/>
                <w:color w:val="000000"/>
                <w:sz w:val="22"/>
                <w:szCs w:val="19"/>
              </w:rPr>
            </w:pPr>
            <w:r>
              <w:rPr>
                <w:rFonts w:ascii="Calibri" w:hAnsi="Calibri"/>
                <w:color w:val="000000"/>
                <w:sz w:val="22"/>
                <w:szCs w:val="19"/>
              </w:rPr>
              <w:t>Friday, Week 13</w:t>
            </w:r>
          </w:p>
        </w:tc>
      </w:tr>
    </w:tbl>
    <w:p w:rsidR="00DC010C" w:rsidRPr="00894E8D" w:rsidRDefault="00894E8D" w:rsidP="00894E8D">
      <w:pPr>
        <w:pStyle w:val="Heading1"/>
        <w:keepNext w:val="0"/>
        <w:shd w:val="clear" w:color="auto" w:fill="FFFFFF"/>
        <w:spacing w:after="240"/>
        <w:ind w:left="142"/>
        <w:rPr>
          <w:rFonts w:ascii="Calibri" w:hAnsi="Calibri"/>
          <w:color w:val="C00000"/>
          <w:sz w:val="28"/>
          <w:szCs w:val="28"/>
        </w:rPr>
      </w:pPr>
      <w:bookmarkStart w:id="0" w:name="submission"/>
      <w:r>
        <w:rPr>
          <w:rFonts w:ascii="Calibri" w:hAnsi="Calibri"/>
          <w:color w:val="C00000"/>
          <w:sz w:val="28"/>
          <w:szCs w:val="28"/>
        </w:rPr>
        <w:t>Assessment Details</w:t>
      </w:r>
    </w:p>
    <w:p w:rsidR="00DC010C" w:rsidRPr="005B4B82" w:rsidRDefault="00DC010C" w:rsidP="00894E8D">
      <w:pPr>
        <w:pStyle w:val="Heading3"/>
        <w:shd w:val="clear" w:color="auto" w:fill="FFFFFF"/>
        <w:ind w:left="142"/>
        <w:rPr>
          <w:rFonts w:ascii="Calibri" w:hAnsi="Calibri"/>
          <w:color w:val="C00000"/>
          <w:sz w:val="24"/>
          <w:szCs w:val="21"/>
        </w:rPr>
      </w:pPr>
      <w:r w:rsidRPr="005B4B82">
        <w:rPr>
          <w:rFonts w:ascii="Calibri" w:hAnsi="Calibri"/>
          <w:color w:val="C00000"/>
          <w:sz w:val="24"/>
          <w:szCs w:val="21"/>
        </w:rPr>
        <w:t>Information on submitting your assignments</w:t>
      </w:r>
      <w:bookmarkEnd w:id="0"/>
      <w:r w:rsidRPr="005B4B82">
        <w:rPr>
          <w:rFonts w:ascii="Calibri" w:hAnsi="Calibri"/>
          <w:color w:val="C00000"/>
          <w:sz w:val="24"/>
          <w:szCs w:val="21"/>
        </w:rPr>
        <w:t xml:space="preserve"> </w:t>
      </w:r>
    </w:p>
    <w:p w:rsidR="00DC010C" w:rsidRPr="005B4B82" w:rsidRDefault="00DC010C" w:rsidP="00894E8D">
      <w:pPr>
        <w:pStyle w:val="NormalWeb"/>
        <w:shd w:val="clear" w:color="auto" w:fill="FFFFFF"/>
        <w:ind w:left="142"/>
        <w:rPr>
          <w:rFonts w:ascii="Calibri" w:hAnsi="Calibri"/>
          <w:color w:val="000000"/>
        </w:rPr>
      </w:pPr>
      <w:r w:rsidRPr="005B4B82">
        <w:rPr>
          <w:rFonts w:ascii="Calibri" w:hAnsi="Calibri"/>
          <w:color w:val="000000"/>
        </w:rPr>
        <w:t>All assessment items are to be submitted through Learnline via</w:t>
      </w:r>
      <w:r w:rsidR="007507C8">
        <w:rPr>
          <w:rFonts w:ascii="Calibri" w:hAnsi="Calibri"/>
          <w:color w:val="000000"/>
        </w:rPr>
        <w:t xml:space="preserve"> the Submission link </w:t>
      </w:r>
      <w:r w:rsidRPr="005B4B82">
        <w:rPr>
          <w:rFonts w:ascii="Calibri" w:hAnsi="Calibri"/>
          <w:color w:val="000000"/>
        </w:rPr>
        <w:t>. Be aware of the following points when you finalise your submission:</w:t>
      </w:r>
    </w:p>
    <w:p w:rsidR="00DC010C" w:rsidRPr="005B4B82" w:rsidRDefault="00DC010C" w:rsidP="00894E8D">
      <w:pPr>
        <w:numPr>
          <w:ilvl w:val="0"/>
          <w:numId w:val="5"/>
        </w:numPr>
        <w:shd w:val="clear" w:color="auto" w:fill="FFFFFF"/>
        <w:spacing w:before="100" w:beforeAutospacing="1" w:after="100" w:afterAutospacing="1"/>
        <w:ind w:left="709"/>
        <w:rPr>
          <w:rFonts w:ascii="Calibri" w:hAnsi="Calibri"/>
          <w:color w:val="000000"/>
        </w:rPr>
      </w:pPr>
      <w:r w:rsidRPr="005B4B82">
        <w:rPr>
          <w:rFonts w:ascii="Calibri" w:hAnsi="Calibri"/>
          <w:color w:val="000000"/>
        </w:rPr>
        <w:t xml:space="preserve">Once you have submitted an assignment successfully to the Learnline site, your lecturer will make contact with you if there are problems with corrupt documents. </w:t>
      </w:r>
    </w:p>
    <w:p w:rsidR="00DC010C" w:rsidRPr="005B4B82" w:rsidRDefault="00DC010C" w:rsidP="00894E8D">
      <w:pPr>
        <w:numPr>
          <w:ilvl w:val="0"/>
          <w:numId w:val="5"/>
        </w:numPr>
        <w:shd w:val="clear" w:color="auto" w:fill="FFFFFF"/>
        <w:spacing w:before="100" w:beforeAutospacing="1" w:after="100" w:afterAutospacing="1"/>
        <w:ind w:left="709"/>
        <w:rPr>
          <w:rFonts w:ascii="Calibri" w:hAnsi="Calibri"/>
          <w:color w:val="000000"/>
        </w:rPr>
      </w:pPr>
      <w:r w:rsidRPr="005B4B82">
        <w:rPr>
          <w:rFonts w:ascii="Calibri" w:hAnsi="Calibri"/>
          <w:color w:val="000000"/>
        </w:rPr>
        <w:t xml:space="preserve">There is no need to email your lecturer or tutor a copy of your assignment unless asked to do so, but do keep a copy of your assignment just in case there are problems. </w:t>
      </w:r>
    </w:p>
    <w:p w:rsidR="007507C8" w:rsidRDefault="00DC010C" w:rsidP="007507C8">
      <w:pPr>
        <w:numPr>
          <w:ilvl w:val="0"/>
          <w:numId w:val="5"/>
        </w:numPr>
        <w:shd w:val="clear" w:color="auto" w:fill="FFFFFF"/>
        <w:spacing w:before="100" w:beforeAutospacing="1" w:after="100" w:afterAutospacing="1"/>
        <w:ind w:left="709"/>
        <w:rPr>
          <w:rFonts w:ascii="Calibri" w:hAnsi="Calibri"/>
          <w:color w:val="000000"/>
        </w:rPr>
      </w:pPr>
      <w:r w:rsidRPr="005B4B82">
        <w:rPr>
          <w:rFonts w:ascii="Calibri" w:hAnsi="Calibri"/>
          <w:color w:val="000000"/>
        </w:rPr>
        <w:t xml:space="preserve">Learnline identifies a submission date and time and it is this record which will be used to determine whether an assignment has been submitted on time. </w:t>
      </w:r>
    </w:p>
    <w:p w:rsidR="007507C8" w:rsidRPr="007507C8" w:rsidRDefault="00DC010C" w:rsidP="007507C8">
      <w:pPr>
        <w:numPr>
          <w:ilvl w:val="0"/>
          <w:numId w:val="5"/>
        </w:numPr>
        <w:shd w:val="clear" w:color="auto" w:fill="FFFFFF"/>
        <w:spacing w:before="100" w:beforeAutospacing="1" w:after="100" w:afterAutospacing="1"/>
        <w:ind w:left="709"/>
        <w:rPr>
          <w:rFonts w:ascii="Calibri" w:hAnsi="Calibri"/>
          <w:color w:val="000000"/>
        </w:rPr>
      </w:pPr>
      <w:r w:rsidRPr="007507C8">
        <w:rPr>
          <w:rFonts w:ascii="Calibri" w:hAnsi="Calibri"/>
          <w:color w:val="000000"/>
        </w:rPr>
        <w:t xml:space="preserve">All assessments must </w:t>
      </w:r>
      <w:r w:rsidR="001658EB">
        <w:rPr>
          <w:rFonts w:ascii="Calibri" w:hAnsi="Calibri"/>
          <w:color w:val="000000"/>
        </w:rPr>
        <w:t xml:space="preserve">be </w:t>
      </w:r>
      <w:r w:rsidR="009E62EA">
        <w:rPr>
          <w:rFonts w:ascii="Calibri" w:hAnsi="Calibri"/>
          <w:color w:val="000000"/>
        </w:rPr>
        <w:t xml:space="preserve">submitted as </w:t>
      </w:r>
      <w:r w:rsidR="001658EB">
        <w:rPr>
          <w:rFonts w:ascii="Calibri" w:hAnsi="Calibri"/>
          <w:color w:val="000000"/>
        </w:rPr>
        <w:t>one</w:t>
      </w:r>
      <w:r w:rsidR="009E62EA">
        <w:rPr>
          <w:rFonts w:ascii="Calibri" w:hAnsi="Calibri"/>
          <w:color w:val="000000"/>
        </w:rPr>
        <w:t xml:space="preserve"> document </w:t>
      </w:r>
      <w:r w:rsidR="00D858FE">
        <w:rPr>
          <w:rFonts w:ascii="Calibri" w:hAnsi="Calibri"/>
          <w:color w:val="000000"/>
        </w:rPr>
        <w:t>that</w:t>
      </w:r>
      <w:r w:rsidR="009E62EA">
        <w:rPr>
          <w:rFonts w:ascii="Calibri" w:hAnsi="Calibri"/>
          <w:color w:val="000000"/>
        </w:rPr>
        <w:t xml:space="preserve"> </w:t>
      </w:r>
      <w:r w:rsidR="007507C8" w:rsidRPr="007507C8">
        <w:rPr>
          <w:rFonts w:ascii="Calibri" w:hAnsi="Calibri"/>
          <w:color w:val="000000"/>
        </w:rPr>
        <w:t>include</w:t>
      </w:r>
      <w:r w:rsidR="00D858FE">
        <w:rPr>
          <w:rFonts w:ascii="Calibri" w:hAnsi="Calibri"/>
          <w:color w:val="000000"/>
        </w:rPr>
        <w:t>s</w:t>
      </w:r>
      <w:r w:rsidRPr="007507C8">
        <w:rPr>
          <w:rFonts w:ascii="Calibri" w:hAnsi="Calibri"/>
          <w:color w:val="000000"/>
        </w:rPr>
        <w:t xml:space="preserve"> an approved Charle</w:t>
      </w:r>
      <w:r w:rsidR="007507C8">
        <w:rPr>
          <w:rFonts w:ascii="Calibri" w:hAnsi="Calibri"/>
          <w:color w:val="000000"/>
        </w:rPr>
        <w:t xml:space="preserve">s Darwin University Coversheet </w:t>
      </w:r>
    </w:p>
    <w:p w:rsidR="007507C8" w:rsidRPr="009E62EA" w:rsidRDefault="00D858FE" w:rsidP="007507C8">
      <w:pPr>
        <w:pStyle w:val="text"/>
        <w:shd w:val="clear" w:color="auto" w:fill="FFFFFF"/>
        <w:ind w:left="709"/>
        <w:rPr>
          <w:rFonts w:ascii="Calibri" w:hAnsi="Calibri"/>
          <w:color w:val="C00000"/>
        </w:rPr>
      </w:pPr>
      <w:r>
        <w:rPr>
          <w:rStyle w:val="Strong"/>
          <w:rFonts w:ascii="Calibri" w:hAnsi="Calibri"/>
          <w:color w:val="C00000"/>
        </w:rPr>
        <w:t xml:space="preserve">Remember </w:t>
      </w:r>
      <w:r w:rsidR="007507C8" w:rsidRPr="009E62EA">
        <w:rPr>
          <w:rStyle w:val="Strong"/>
          <w:rFonts w:ascii="Calibri" w:hAnsi="Calibri"/>
          <w:color w:val="C00000"/>
        </w:rPr>
        <w:t xml:space="preserve">the coversheet is an acknowledgement that your work is your own and that you are aware of Charles Darwin University's policy on </w:t>
      </w:r>
      <w:hyperlink r:id="rId13" w:history="1">
        <w:r w:rsidR="007507C8" w:rsidRPr="00D858FE">
          <w:rPr>
            <w:rStyle w:val="Hyperlink"/>
            <w:rFonts w:ascii="Calibri" w:hAnsi="Calibri"/>
            <w:b/>
            <w:color w:val="C00000"/>
          </w:rPr>
          <w:t>plagiarism</w:t>
        </w:r>
      </w:hyperlink>
      <w:r w:rsidR="007507C8" w:rsidRPr="009E62EA">
        <w:rPr>
          <w:rStyle w:val="Strong"/>
          <w:rFonts w:ascii="Calibri" w:hAnsi="Calibri"/>
          <w:color w:val="C00000"/>
        </w:rPr>
        <w:t>.</w:t>
      </w:r>
      <w:r w:rsidR="007507C8" w:rsidRPr="009E62EA">
        <w:rPr>
          <w:rFonts w:ascii="Calibri" w:hAnsi="Calibri"/>
          <w:color w:val="C00000"/>
        </w:rPr>
        <w:t xml:space="preserve"> </w:t>
      </w:r>
    </w:p>
    <w:p w:rsidR="00DC010C" w:rsidRPr="007507C8" w:rsidRDefault="00DC010C" w:rsidP="00894E8D">
      <w:pPr>
        <w:numPr>
          <w:ilvl w:val="0"/>
          <w:numId w:val="5"/>
        </w:numPr>
        <w:shd w:val="clear" w:color="auto" w:fill="FFFFFF"/>
        <w:spacing w:before="100" w:beforeAutospacing="1" w:after="100" w:afterAutospacing="1"/>
        <w:ind w:left="709"/>
        <w:rPr>
          <w:rFonts w:ascii="Calibri" w:hAnsi="Calibri"/>
          <w:color w:val="000000"/>
        </w:rPr>
      </w:pPr>
      <w:r w:rsidRPr="007507C8">
        <w:rPr>
          <w:rFonts w:ascii="Calibri" w:hAnsi="Calibri"/>
          <w:color w:val="000000"/>
        </w:rPr>
        <w:t>When you are about to save the final copy of your assignment and you are ready to u</w:t>
      </w:r>
      <w:r w:rsidR="009E62EA">
        <w:rPr>
          <w:rFonts w:ascii="Calibri" w:hAnsi="Calibri"/>
          <w:color w:val="000000"/>
        </w:rPr>
        <w:t xml:space="preserve">pload it to Learnline, </w:t>
      </w:r>
      <w:r w:rsidRPr="007507C8">
        <w:rPr>
          <w:rFonts w:ascii="Calibri" w:hAnsi="Calibri"/>
          <w:color w:val="000000"/>
        </w:rPr>
        <w:t xml:space="preserve">name the document in the following way: </w:t>
      </w:r>
      <w:r w:rsidRPr="007507C8">
        <w:rPr>
          <w:rFonts w:ascii="Calibri" w:hAnsi="Calibri"/>
          <w:color w:val="000000"/>
        </w:rPr>
        <w:br/>
      </w:r>
      <w:r w:rsidRPr="007507C8">
        <w:rPr>
          <w:rFonts w:ascii="Calibri" w:hAnsi="Calibri"/>
          <w:color w:val="000000"/>
        </w:rPr>
        <w:br/>
        <w:t xml:space="preserve">your.name.assignmentnumber </w:t>
      </w:r>
      <w:r w:rsidRPr="007507C8">
        <w:rPr>
          <w:rStyle w:val="Emphasis"/>
          <w:rFonts w:ascii="Calibri" w:hAnsi="Calibri"/>
          <w:color w:val="000000"/>
        </w:rPr>
        <w:t>eg:</w:t>
      </w:r>
      <w:r w:rsidR="005B4B82" w:rsidRPr="007507C8">
        <w:rPr>
          <w:rFonts w:ascii="Calibri" w:hAnsi="Calibri"/>
          <w:color w:val="000000"/>
        </w:rPr>
        <w:t xml:space="preserve"> </w:t>
      </w:r>
      <w:r w:rsidRPr="007507C8">
        <w:rPr>
          <w:rFonts w:ascii="Calibri" w:hAnsi="Calibri"/>
          <w:color w:val="000000"/>
        </w:rPr>
        <w:br/>
      </w:r>
      <w:r w:rsidRPr="007507C8">
        <w:rPr>
          <w:rStyle w:val="Emphasis"/>
          <w:rFonts w:ascii="Calibri" w:hAnsi="Calibri"/>
          <w:color w:val="000000"/>
        </w:rPr>
        <w:t>jaimee.hamilton.assignment1.doc</w:t>
      </w:r>
    </w:p>
    <w:p w:rsidR="00DC010C" w:rsidRPr="005B4B82" w:rsidRDefault="00DC010C" w:rsidP="00894E8D">
      <w:pPr>
        <w:pStyle w:val="Heading3"/>
        <w:shd w:val="clear" w:color="auto" w:fill="FFFFFF"/>
        <w:ind w:left="142"/>
        <w:rPr>
          <w:rFonts w:ascii="Calibri" w:hAnsi="Calibri"/>
          <w:color w:val="C00000"/>
          <w:sz w:val="24"/>
          <w:szCs w:val="21"/>
        </w:rPr>
      </w:pPr>
      <w:r w:rsidRPr="005B4B82">
        <w:rPr>
          <w:rFonts w:ascii="Calibri" w:hAnsi="Calibri"/>
          <w:color w:val="C00000"/>
          <w:sz w:val="24"/>
          <w:szCs w:val="21"/>
        </w:rPr>
        <w:t xml:space="preserve">Assessment Rules </w:t>
      </w:r>
    </w:p>
    <w:p w:rsidR="00DC010C" w:rsidRPr="005B4B82" w:rsidRDefault="002228AD" w:rsidP="00894E8D">
      <w:pPr>
        <w:pStyle w:val="NormalWeb"/>
        <w:shd w:val="clear" w:color="auto" w:fill="FFFFFF"/>
        <w:ind w:left="142"/>
        <w:rPr>
          <w:rFonts w:ascii="Calibri" w:hAnsi="Calibri"/>
          <w:color w:val="000000"/>
        </w:rPr>
      </w:pPr>
      <w:hyperlink r:id="rId14" w:tgtFrame="_blank" w:history="1">
        <w:r w:rsidR="00DC010C" w:rsidRPr="005B4B82">
          <w:rPr>
            <w:rStyle w:val="Hyperlink"/>
            <w:rFonts w:ascii="Calibri" w:hAnsi="Calibri"/>
          </w:rPr>
          <w:t>Assessment rules</w:t>
        </w:r>
      </w:hyperlink>
      <w:r w:rsidR="00DC010C" w:rsidRPr="005B4B82">
        <w:rPr>
          <w:rFonts w:ascii="Calibri" w:hAnsi="Calibri"/>
          <w:color w:val="000000"/>
        </w:rPr>
        <w:t xml:space="preserve"> provide for all student assessment</w:t>
      </w:r>
      <w:r w:rsidR="007D3304">
        <w:rPr>
          <w:rFonts w:ascii="Calibri" w:hAnsi="Calibri"/>
          <w:color w:val="000000"/>
        </w:rPr>
        <w:t>s</w:t>
      </w:r>
      <w:r w:rsidR="00DC010C" w:rsidRPr="005B4B82">
        <w:rPr>
          <w:rFonts w:ascii="Calibri" w:hAnsi="Calibri"/>
          <w:color w:val="000000"/>
        </w:rPr>
        <w:t xml:space="preserve"> to be conducted in a fair and impartial manner. In addition to the Charles Darwin University Assessment Rules, the following points relating to plagiarism, referencing and extensions need to be adhered to.</w:t>
      </w:r>
    </w:p>
    <w:p w:rsidR="00DC010C" w:rsidRPr="005B4B82" w:rsidRDefault="00DC010C" w:rsidP="00894E8D">
      <w:pPr>
        <w:pStyle w:val="Heading3"/>
        <w:shd w:val="clear" w:color="auto" w:fill="FFFFFF"/>
        <w:ind w:left="142"/>
        <w:rPr>
          <w:rFonts w:ascii="Calibri" w:hAnsi="Calibri"/>
          <w:color w:val="C00000"/>
          <w:sz w:val="24"/>
          <w:szCs w:val="21"/>
        </w:rPr>
      </w:pPr>
      <w:r w:rsidRPr="005B4B82">
        <w:rPr>
          <w:rFonts w:ascii="Calibri" w:hAnsi="Calibri"/>
          <w:color w:val="C00000"/>
          <w:sz w:val="24"/>
          <w:szCs w:val="21"/>
        </w:rPr>
        <w:t>Plagiarism</w:t>
      </w:r>
    </w:p>
    <w:p w:rsidR="00DC010C" w:rsidRPr="005B4B82" w:rsidRDefault="00DC010C" w:rsidP="00693578">
      <w:pPr>
        <w:pStyle w:val="text"/>
        <w:shd w:val="clear" w:color="auto" w:fill="FFFFFF"/>
        <w:ind w:left="142"/>
        <w:rPr>
          <w:rFonts w:ascii="Calibri" w:hAnsi="Calibri"/>
          <w:color w:val="000000"/>
        </w:rPr>
      </w:pPr>
      <w:r w:rsidRPr="005B4B82">
        <w:rPr>
          <w:rFonts w:ascii="Calibri" w:hAnsi="Calibri"/>
          <w:color w:val="000000"/>
        </w:rPr>
        <w:t>Plagiarism is the presentation of the work of another without acknowledgement</w:t>
      </w:r>
      <w:r w:rsidR="007D3304">
        <w:rPr>
          <w:rFonts w:ascii="Calibri" w:hAnsi="Calibri"/>
          <w:color w:val="000000"/>
        </w:rPr>
        <w:t>, including the submission of someone else’s work as your own</w:t>
      </w:r>
      <w:r w:rsidRPr="005B4B82">
        <w:rPr>
          <w:rFonts w:ascii="Calibri" w:hAnsi="Calibri"/>
          <w:color w:val="000000"/>
        </w:rPr>
        <w:t>. Collusion is another person assisting in the production of an assessment submission without the express requirement, or consent or knowle</w:t>
      </w:r>
      <w:r w:rsidR="007D3304">
        <w:rPr>
          <w:rFonts w:ascii="Calibri" w:hAnsi="Calibri"/>
          <w:color w:val="000000"/>
        </w:rPr>
        <w:t>dge of the assessor. S</w:t>
      </w:r>
      <w:r w:rsidRPr="005B4B82">
        <w:rPr>
          <w:rFonts w:ascii="Calibri" w:hAnsi="Calibri"/>
          <w:color w:val="000000"/>
        </w:rPr>
        <w:t>tudents may use information and ideas expressed by others, but this use must be identified by appropriate referencing.</w:t>
      </w:r>
      <w:r w:rsidR="00693578">
        <w:rPr>
          <w:rFonts w:ascii="Calibri" w:hAnsi="Calibri"/>
          <w:color w:val="000000"/>
        </w:rPr>
        <w:t xml:space="preserve"> </w:t>
      </w:r>
      <w:r w:rsidRPr="007D3304">
        <w:rPr>
          <w:rFonts w:ascii="Calibri" w:hAnsi="Calibri"/>
          <w:b/>
          <w:color w:val="000000"/>
        </w:rPr>
        <w:t>Plagiarism will result in an automatic Fail and the student may be subject to disciplinary action by the University</w:t>
      </w:r>
      <w:r w:rsidRPr="005B4B82">
        <w:rPr>
          <w:rFonts w:ascii="Calibri" w:hAnsi="Calibri"/>
          <w:color w:val="000000"/>
        </w:rPr>
        <w:t xml:space="preserve">. </w:t>
      </w:r>
    </w:p>
    <w:p w:rsidR="00DC010C" w:rsidRPr="005B4B82" w:rsidRDefault="00DC010C" w:rsidP="00894E8D">
      <w:pPr>
        <w:pStyle w:val="NormalWeb"/>
        <w:shd w:val="clear" w:color="auto" w:fill="FFFFFF"/>
        <w:ind w:left="142"/>
        <w:rPr>
          <w:rFonts w:ascii="Calibri" w:hAnsi="Calibri"/>
          <w:color w:val="000000"/>
        </w:rPr>
      </w:pPr>
      <w:r w:rsidRPr="005B4B82">
        <w:rPr>
          <w:rFonts w:ascii="Calibri" w:hAnsi="Calibri"/>
          <w:color w:val="000000"/>
        </w:rPr>
        <w:t xml:space="preserve">The University policy on academic and scientific misconduct is the overarching CDU policy on plagiarism. </w:t>
      </w:r>
    </w:p>
    <w:p w:rsidR="00DC010C" w:rsidRPr="005B4B82" w:rsidRDefault="002228AD" w:rsidP="00693578">
      <w:pPr>
        <w:pStyle w:val="NormalWeb"/>
        <w:shd w:val="clear" w:color="auto" w:fill="FFFFFF"/>
        <w:ind w:left="720"/>
        <w:rPr>
          <w:rFonts w:ascii="Calibri" w:hAnsi="Calibri"/>
          <w:color w:val="000000"/>
        </w:rPr>
      </w:pPr>
      <w:hyperlink r:id="rId15" w:history="1">
        <w:r w:rsidR="00DC010C" w:rsidRPr="005B4B82">
          <w:rPr>
            <w:rStyle w:val="Hyperlink"/>
            <w:rFonts w:ascii="Calibri" w:hAnsi="Calibri"/>
          </w:rPr>
          <w:t xml:space="preserve">Academic and Scientific Misconduct Policy </w:t>
        </w:r>
      </w:hyperlink>
      <w:r w:rsidR="00DC010C" w:rsidRPr="005B4B82">
        <w:rPr>
          <w:rFonts w:ascii="Calibri" w:hAnsi="Calibri"/>
          <w:color w:val="000000"/>
        </w:rPr>
        <w:t> </w:t>
      </w:r>
    </w:p>
    <w:p w:rsidR="00DC010C" w:rsidRPr="005B4B82" w:rsidRDefault="00DC010C" w:rsidP="00894E8D">
      <w:pPr>
        <w:pStyle w:val="NormalWeb"/>
        <w:shd w:val="clear" w:color="auto" w:fill="FFFFFF"/>
        <w:ind w:left="142"/>
        <w:rPr>
          <w:rFonts w:ascii="Calibri" w:hAnsi="Calibri"/>
          <w:color w:val="000000"/>
        </w:rPr>
      </w:pPr>
      <w:r w:rsidRPr="005B4B82">
        <w:rPr>
          <w:rFonts w:ascii="Calibri" w:hAnsi="Calibri"/>
          <w:color w:val="000000"/>
        </w:rPr>
        <w:t xml:space="preserve">The Student Plagiarism Management Process outlines what happens when a case of plagiarism is discovered. </w:t>
      </w:r>
    </w:p>
    <w:p w:rsidR="00DC010C" w:rsidRPr="005B4B82" w:rsidRDefault="002228AD" w:rsidP="00693578">
      <w:pPr>
        <w:pStyle w:val="NormalWeb"/>
        <w:shd w:val="clear" w:color="auto" w:fill="FFFFFF"/>
        <w:ind w:left="720"/>
        <w:rPr>
          <w:rFonts w:ascii="Calibri" w:hAnsi="Calibri"/>
          <w:color w:val="000000"/>
        </w:rPr>
      </w:pPr>
      <w:hyperlink r:id="rId16" w:history="1">
        <w:r w:rsidR="00DC010C" w:rsidRPr="005B4B82">
          <w:rPr>
            <w:rStyle w:val="Hyperlink"/>
            <w:rFonts w:ascii="Calibri" w:hAnsi="Calibri"/>
          </w:rPr>
          <w:t xml:space="preserve">Student Plagiarism Policy </w:t>
        </w:r>
      </w:hyperlink>
      <w:r w:rsidR="00DC010C" w:rsidRPr="005B4B82">
        <w:rPr>
          <w:rFonts w:ascii="Calibri" w:hAnsi="Calibri"/>
          <w:color w:val="000000"/>
        </w:rPr>
        <w:t> </w:t>
      </w:r>
    </w:p>
    <w:p w:rsidR="00DC010C" w:rsidRPr="005B4B82" w:rsidRDefault="00DC010C" w:rsidP="00894E8D">
      <w:pPr>
        <w:pStyle w:val="NormalWeb"/>
        <w:shd w:val="clear" w:color="auto" w:fill="FFFFFF"/>
        <w:ind w:left="142"/>
        <w:rPr>
          <w:rFonts w:ascii="Calibri" w:hAnsi="Calibri"/>
          <w:color w:val="000000"/>
        </w:rPr>
      </w:pPr>
      <w:r w:rsidRPr="005B4B82">
        <w:rPr>
          <w:rFonts w:ascii="Calibri" w:hAnsi="Calibri"/>
          <w:color w:val="000000"/>
        </w:rPr>
        <w:t>Attachment of th</w:t>
      </w:r>
      <w:r w:rsidR="00D858FE">
        <w:rPr>
          <w:rFonts w:ascii="Calibri" w:hAnsi="Calibri"/>
          <w:color w:val="000000"/>
        </w:rPr>
        <w:t>e</w:t>
      </w:r>
      <w:r w:rsidRPr="005B4B82">
        <w:rPr>
          <w:rFonts w:ascii="Calibri" w:hAnsi="Calibri"/>
          <w:color w:val="000000"/>
        </w:rPr>
        <w:t xml:space="preserve"> coversheet to your assignment is an acknowledgement that you have read and understand the University's Academic and Scientific Misconduct Policy and you affirm that the work included in this document is your own, except where there is clear acknowledgement and reference to the work of others. </w:t>
      </w:r>
    </w:p>
    <w:p w:rsidR="00DC010C" w:rsidRPr="005B4B82" w:rsidRDefault="00DC010C" w:rsidP="00894E8D">
      <w:pPr>
        <w:pStyle w:val="Heading3"/>
        <w:shd w:val="clear" w:color="auto" w:fill="FFFFFF"/>
        <w:ind w:left="142"/>
        <w:rPr>
          <w:rFonts w:ascii="Calibri" w:hAnsi="Calibri"/>
          <w:color w:val="C00000"/>
          <w:sz w:val="24"/>
          <w:szCs w:val="21"/>
        </w:rPr>
      </w:pPr>
      <w:r w:rsidRPr="005B4B82">
        <w:rPr>
          <w:rFonts w:ascii="Calibri" w:hAnsi="Calibri"/>
          <w:color w:val="C00000"/>
          <w:sz w:val="24"/>
          <w:szCs w:val="21"/>
        </w:rPr>
        <w:t xml:space="preserve">Referencing Requirements </w:t>
      </w:r>
    </w:p>
    <w:p w:rsidR="00DC010C" w:rsidRPr="005B4B82" w:rsidRDefault="00DC010C" w:rsidP="00894E8D">
      <w:pPr>
        <w:pStyle w:val="text"/>
        <w:shd w:val="clear" w:color="auto" w:fill="FFFFFF"/>
        <w:ind w:left="142"/>
        <w:rPr>
          <w:rFonts w:ascii="Calibri" w:hAnsi="Calibri"/>
          <w:color w:val="000000"/>
        </w:rPr>
      </w:pPr>
      <w:r w:rsidRPr="007D3304">
        <w:rPr>
          <w:rFonts w:ascii="Calibri" w:hAnsi="Calibri"/>
          <w:b/>
          <w:color w:val="000000"/>
        </w:rPr>
        <w:t>Harvard Referencing</w:t>
      </w:r>
      <w:r w:rsidRPr="005B4B82">
        <w:rPr>
          <w:rFonts w:ascii="Calibri" w:hAnsi="Calibri"/>
          <w:color w:val="000000"/>
        </w:rPr>
        <w:t xml:space="preserve"> is required for all work in this unit. No work should be submitted without an appropriate reference list and in-text referencing that correctly acknowledges the source of information and ideas used in the text of your assigned work.</w:t>
      </w:r>
    </w:p>
    <w:p w:rsidR="00DC010C" w:rsidRPr="005B4B82" w:rsidRDefault="00DC010C" w:rsidP="00894E8D">
      <w:pPr>
        <w:pStyle w:val="text"/>
        <w:shd w:val="clear" w:color="auto" w:fill="FFFFFF"/>
        <w:ind w:left="142"/>
        <w:rPr>
          <w:rFonts w:ascii="Calibri" w:hAnsi="Calibri"/>
          <w:color w:val="000000"/>
        </w:rPr>
      </w:pPr>
      <w:r w:rsidRPr="005B4B82">
        <w:rPr>
          <w:rFonts w:ascii="Calibri" w:hAnsi="Calibri"/>
          <w:color w:val="000000"/>
        </w:rPr>
        <w:t>The Charles Darwin University Library provides an overview of what is involved in Harvard referencing</w:t>
      </w:r>
      <w:r w:rsidR="00693578">
        <w:rPr>
          <w:rFonts w:ascii="Calibri" w:hAnsi="Calibri"/>
          <w:color w:val="000000"/>
        </w:rPr>
        <w:t>:</w:t>
      </w:r>
    </w:p>
    <w:p w:rsidR="00DC010C" w:rsidRPr="005B4B82" w:rsidRDefault="00DC010C" w:rsidP="00693578">
      <w:pPr>
        <w:pStyle w:val="text"/>
        <w:shd w:val="clear" w:color="auto" w:fill="FFFFFF"/>
        <w:ind w:left="142"/>
        <w:rPr>
          <w:rFonts w:ascii="Calibri" w:hAnsi="Calibri"/>
          <w:color w:val="000000"/>
        </w:rPr>
      </w:pPr>
      <w:r w:rsidRPr="005B4B82">
        <w:rPr>
          <w:rFonts w:ascii="Calibri" w:hAnsi="Calibri"/>
          <w:color w:val="000000"/>
        </w:rPr>
        <w:t>Harvard Referencing Guide</w:t>
      </w:r>
      <w:r w:rsidR="00693578">
        <w:rPr>
          <w:rFonts w:ascii="Calibri" w:hAnsi="Calibri"/>
          <w:color w:val="000000"/>
        </w:rPr>
        <w:t>-</w:t>
      </w:r>
      <w:r w:rsidR="00693578">
        <w:rPr>
          <w:rFonts w:ascii="Calibri" w:hAnsi="Calibri"/>
          <w:color w:val="000000"/>
        </w:rPr>
        <w:tab/>
      </w:r>
      <w:r w:rsidR="00693578">
        <w:rPr>
          <w:rFonts w:ascii="Calibri" w:hAnsi="Calibri"/>
          <w:color w:val="000000"/>
        </w:rPr>
        <w:tab/>
      </w:r>
      <w:hyperlink r:id="rId17" w:history="1">
        <w:r w:rsidRPr="005B4B82">
          <w:rPr>
            <w:rStyle w:val="Hyperlink"/>
            <w:rFonts w:ascii="Calibri" w:hAnsi="Calibri"/>
          </w:rPr>
          <w:t>CDU Harvard Referencing Guide</w:t>
        </w:r>
      </w:hyperlink>
      <w:r w:rsidRPr="005B4B82">
        <w:rPr>
          <w:rFonts w:ascii="Calibri" w:hAnsi="Calibri"/>
          <w:color w:val="000000"/>
        </w:rPr>
        <w:t xml:space="preserve"> </w:t>
      </w:r>
    </w:p>
    <w:p w:rsidR="00DC010C" w:rsidRPr="005B4B82" w:rsidRDefault="00DC010C" w:rsidP="00894E8D">
      <w:pPr>
        <w:pStyle w:val="Heading3"/>
        <w:shd w:val="clear" w:color="auto" w:fill="FFFFFF"/>
        <w:ind w:left="142"/>
        <w:rPr>
          <w:rFonts w:ascii="Calibri" w:hAnsi="Calibri"/>
          <w:color w:val="C00000"/>
          <w:sz w:val="24"/>
          <w:szCs w:val="24"/>
        </w:rPr>
      </w:pPr>
      <w:r w:rsidRPr="005B4B82">
        <w:rPr>
          <w:rFonts w:ascii="Calibri" w:hAnsi="Calibri"/>
          <w:color w:val="C00000"/>
          <w:sz w:val="24"/>
          <w:szCs w:val="24"/>
        </w:rPr>
        <w:t xml:space="preserve">Extensions and late submission for assignments </w:t>
      </w:r>
    </w:p>
    <w:p w:rsidR="00DC010C" w:rsidRPr="005B4B82" w:rsidRDefault="00DC010C" w:rsidP="00894E8D">
      <w:pPr>
        <w:pStyle w:val="text"/>
        <w:shd w:val="clear" w:color="auto" w:fill="FFFFFF"/>
        <w:ind w:left="142"/>
        <w:rPr>
          <w:rFonts w:ascii="Calibri" w:hAnsi="Calibri"/>
          <w:color w:val="000000"/>
        </w:rPr>
      </w:pPr>
      <w:r w:rsidRPr="005B4B82">
        <w:rPr>
          <w:rFonts w:ascii="Calibri" w:hAnsi="Calibri"/>
          <w:color w:val="000000"/>
        </w:rPr>
        <w:t>All assignments should be submitted by the due date.</w:t>
      </w:r>
    </w:p>
    <w:p w:rsidR="00DC010C" w:rsidRPr="005B4B82" w:rsidRDefault="00DC010C" w:rsidP="00894E8D">
      <w:pPr>
        <w:pStyle w:val="text"/>
        <w:shd w:val="clear" w:color="auto" w:fill="FFFFFF"/>
        <w:ind w:left="142"/>
        <w:rPr>
          <w:rFonts w:ascii="Calibri" w:hAnsi="Calibri"/>
          <w:color w:val="000000"/>
        </w:rPr>
      </w:pPr>
      <w:r w:rsidRPr="005B4B82">
        <w:rPr>
          <w:rFonts w:ascii="Calibri" w:hAnsi="Calibri"/>
          <w:color w:val="000000"/>
        </w:rPr>
        <w:t>It is very important for you to keep up to date with the</w:t>
      </w:r>
      <w:r w:rsidR="007D3304">
        <w:rPr>
          <w:rFonts w:ascii="Calibri" w:hAnsi="Calibri"/>
          <w:color w:val="000000"/>
        </w:rPr>
        <w:t xml:space="preserve"> submission of your assessments</w:t>
      </w:r>
      <w:r w:rsidRPr="005B4B82">
        <w:rPr>
          <w:rFonts w:ascii="Calibri" w:hAnsi="Calibri"/>
          <w:color w:val="000000"/>
        </w:rPr>
        <w:t xml:space="preserve">. </w:t>
      </w:r>
      <w:r w:rsidRPr="005B4B82">
        <w:rPr>
          <w:rStyle w:val="Strong"/>
          <w:rFonts w:ascii="Calibri" w:hAnsi="Calibri"/>
          <w:color w:val="000000"/>
        </w:rPr>
        <w:t>Please contact your tutor if you are having trouble keeping up.</w:t>
      </w:r>
      <w:r w:rsidRPr="005B4B82">
        <w:rPr>
          <w:rFonts w:ascii="Calibri" w:hAnsi="Calibri"/>
          <w:color w:val="000000"/>
        </w:rPr>
        <w:t xml:space="preserve"> If you are having trouble and you cannot get hold of your tutor, make contact with the Unit Coordinator to discuss your options.</w:t>
      </w:r>
    </w:p>
    <w:p w:rsidR="00DC010C" w:rsidRPr="005B4B82" w:rsidRDefault="00DC010C" w:rsidP="00894E8D">
      <w:pPr>
        <w:pStyle w:val="NormalWeb"/>
        <w:shd w:val="clear" w:color="auto" w:fill="FFFFFF"/>
        <w:ind w:left="142"/>
        <w:rPr>
          <w:rFonts w:ascii="Calibri" w:hAnsi="Calibri"/>
          <w:color w:val="000000"/>
        </w:rPr>
      </w:pPr>
      <w:r w:rsidRPr="005B4B82">
        <w:rPr>
          <w:rStyle w:val="Strong"/>
          <w:rFonts w:ascii="Calibri" w:hAnsi="Calibri"/>
          <w:color w:val="000000"/>
        </w:rPr>
        <w:t>Extensions will only be given in extenuating circumstances.</w:t>
      </w:r>
      <w:r w:rsidRPr="005B4B82">
        <w:rPr>
          <w:rFonts w:ascii="Calibri" w:hAnsi="Calibri"/>
          <w:color w:val="000000"/>
        </w:rPr>
        <w:t xml:space="preserve"> Poor time management, the fact you might have other assignments due in at the same time or extra-curricular activities that impose upon your studies (placements, work, workshops, weddings etc) are not considered to be extenuating circumstances</w:t>
      </w:r>
    </w:p>
    <w:p w:rsidR="00DC010C" w:rsidRPr="005B4B82" w:rsidRDefault="00DC010C" w:rsidP="00894E8D">
      <w:pPr>
        <w:pStyle w:val="NormalWeb"/>
        <w:shd w:val="clear" w:color="auto" w:fill="FFFFFF"/>
        <w:ind w:left="142"/>
        <w:rPr>
          <w:rFonts w:ascii="Calibri" w:hAnsi="Calibri"/>
          <w:color w:val="000000"/>
        </w:rPr>
      </w:pPr>
      <w:r w:rsidRPr="005B4B82">
        <w:rPr>
          <w:rFonts w:ascii="Calibri" w:hAnsi="Calibri"/>
          <w:color w:val="000000"/>
        </w:rPr>
        <w:t>Extensions should be requested in writing via email to your tutor 48 hours prior to the due date.</w:t>
      </w:r>
    </w:p>
    <w:p w:rsidR="00DC010C" w:rsidRPr="005B4B82" w:rsidRDefault="00DC010C" w:rsidP="00894E8D">
      <w:pPr>
        <w:pStyle w:val="text"/>
        <w:shd w:val="clear" w:color="auto" w:fill="FFFFFF"/>
        <w:ind w:left="142"/>
        <w:rPr>
          <w:rFonts w:ascii="Calibri" w:hAnsi="Calibri"/>
          <w:color w:val="000000"/>
        </w:rPr>
      </w:pPr>
      <w:r w:rsidRPr="005B4B82">
        <w:rPr>
          <w:rFonts w:ascii="Calibri" w:hAnsi="Calibri"/>
          <w:color w:val="000000"/>
        </w:rPr>
        <w:t>Tutors will observe the following guidelines when dealing with late assignments that have not been granted an extension.</w:t>
      </w:r>
    </w:p>
    <w:p w:rsidR="00DC010C" w:rsidRPr="005B4B82" w:rsidRDefault="00DC010C" w:rsidP="00894E8D">
      <w:pPr>
        <w:numPr>
          <w:ilvl w:val="0"/>
          <w:numId w:val="6"/>
        </w:numPr>
        <w:shd w:val="clear" w:color="auto" w:fill="FFFFFF"/>
        <w:spacing w:before="100" w:beforeAutospacing="1" w:after="100" w:afterAutospacing="1"/>
        <w:ind w:left="709"/>
        <w:rPr>
          <w:rFonts w:ascii="Calibri" w:hAnsi="Calibri"/>
          <w:color w:val="000000"/>
        </w:rPr>
      </w:pPr>
      <w:r w:rsidRPr="005B4B82">
        <w:rPr>
          <w:rStyle w:val="Strong"/>
          <w:rFonts w:ascii="Calibri" w:hAnsi="Calibri"/>
          <w:color w:val="000000"/>
        </w:rPr>
        <w:t>Late submission o</w:t>
      </w:r>
      <w:r w:rsidR="007D3304">
        <w:rPr>
          <w:rStyle w:val="Strong"/>
          <w:rFonts w:ascii="Calibri" w:hAnsi="Calibri"/>
          <w:color w:val="000000"/>
        </w:rPr>
        <w:t>f an assignment will attract a 5</w:t>
      </w:r>
      <w:r w:rsidRPr="005B4B82">
        <w:rPr>
          <w:rStyle w:val="Strong"/>
          <w:rFonts w:ascii="Calibri" w:hAnsi="Calibri"/>
          <w:color w:val="000000"/>
        </w:rPr>
        <w:t xml:space="preserve">% penalty per day on the mark that would </w:t>
      </w:r>
      <w:r w:rsidR="002B19DC">
        <w:rPr>
          <w:rStyle w:val="Strong"/>
          <w:rFonts w:ascii="Calibri" w:hAnsi="Calibri"/>
          <w:color w:val="000000"/>
        </w:rPr>
        <w:t xml:space="preserve">have </w:t>
      </w:r>
      <w:r w:rsidRPr="005B4B82">
        <w:rPr>
          <w:rStyle w:val="Strong"/>
          <w:rFonts w:ascii="Calibri" w:hAnsi="Calibri"/>
          <w:color w:val="000000"/>
        </w:rPr>
        <w:t>b</w:t>
      </w:r>
      <w:r w:rsidR="002B19DC">
        <w:rPr>
          <w:rStyle w:val="Strong"/>
          <w:rFonts w:ascii="Calibri" w:hAnsi="Calibri"/>
          <w:color w:val="000000"/>
        </w:rPr>
        <w:t>e</w:t>
      </w:r>
      <w:r w:rsidRPr="005B4B82">
        <w:rPr>
          <w:rStyle w:val="Strong"/>
          <w:rFonts w:ascii="Calibri" w:hAnsi="Calibri"/>
          <w:color w:val="000000"/>
        </w:rPr>
        <w:t>e</w:t>
      </w:r>
      <w:r w:rsidR="002B19DC">
        <w:rPr>
          <w:rStyle w:val="Strong"/>
          <w:rFonts w:ascii="Calibri" w:hAnsi="Calibri"/>
          <w:color w:val="000000"/>
        </w:rPr>
        <w:t>n</w:t>
      </w:r>
      <w:r w:rsidRPr="005B4B82">
        <w:rPr>
          <w:rStyle w:val="Strong"/>
          <w:rFonts w:ascii="Calibri" w:hAnsi="Calibri"/>
          <w:color w:val="000000"/>
        </w:rPr>
        <w:t xml:space="preserve"> awarded out of 100%. Submissions two weeks after the due date without an approved extension, will result in a fail for the assessment.</w:t>
      </w:r>
      <w:r w:rsidRPr="005B4B82">
        <w:rPr>
          <w:rFonts w:ascii="Calibri" w:hAnsi="Calibri"/>
          <w:color w:val="000000"/>
        </w:rPr>
        <w:t xml:space="preserve"> </w:t>
      </w:r>
    </w:p>
    <w:p w:rsidR="00DC010C" w:rsidRDefault="00DC010C" w:rsidP="00894E8D">
      <w:pPr>
        <w:numPr>
          <w:ilvl w:val="0"/>
          <w:numId w:val="6"/>
        </w:numPr>
        <w:shd w:val="clear" w:color="auto" w:fill="FFFFFF"/>
        <w:spacing w:before="100" w:beforeAutospacing="1" w:after="100" w:afterAutospacing="1"/>
        <w:ind w:left="709"/>
        <w:rPr>
          <w:rFonts w:ascii="Calibri" w:hAnsi="Calibri"/>
          <w:color w:val="000000"/>
        </w:rPr>
      </w:pPr>
      <w:r w:rsidRPr="005B4B82">
        <w:rPr>
          <w:rStyle w:val="Strong"/>
          <w:rFonts w:ascii="Calibri" w:hAnsi="Calibri"/>
          <w:color w:val="000000"/>
        </w:rPr>
        <w:t>If you don't submit an assessment, you will receive a zero mark.</w:t>
      </w:r>
      <w:r w:rsidRPr="005B4B82">
        <w:rPr>
          <w:rFonts w:ascii="Calibri" w:hAnsi="Calibri"/>
          <w:color w:val="000000"/>
        </w:rPr>
        <w:t xml:space="preserve"> </w:t>
      </w:r>
    </w:p>
    <w:p w:rsidR="00DC010C" w:rsidRPr="005B4B82" w:rsidRDefault="00DC010C" w:rsidP="00894E8D">
      <w:pPr>
        <w:pStyle w:val="Heading3"/>
        <w:shd w:val="clear" w:color="auto" w:fill="FFFFFF"/>
        <w:ind w:left="142"/>
        <w:rPr>
          <w:rFonts w:ascii="Calibri" w:hAnsi="Calibri"/>
          <w:color w:val="C00000"/>
          <w:sz w:val="24"/>
          <w:szCs w:val="24"/>
        </w:rPr>
      </w:pPr>
      <w:r w:rsidRPr="005B4B82">
        <w:rPr>
          <w:rFonts w:ascii="Calibri" w:hAnsi="Calibri"/>
          <w:color w:val="C00000"/>
          <w:sz w:val="24"/>
          <w:szCs w:val="24"/>
        </w:rPr>
        <w:t>Scaling</w:t>
      </w:r>
    </w:p>
    <w:p w:rsidR="00DC010C" w:rsidRPr="005B4B82" w:rsidRDefault="00DC010C" w:rsidP="00894E8D">
      <w:pPr>
        <w:pStyle w:val="NormalWeb"/>
        <w:shd w:val="clear" w:color="auto" w:fill="FFFFFF"/>
        <w:ind w:left="142"/>
        <w:rPr>
          <w:rFonts w:ascii="Calibri" w:hAnsi="Calibri"/>
          <w:color w:val="000000"/>
        </w:rPr>
      </w:pPr>
      <w:r w:rsidRPr="005B4B82">
        <w:rPr>
          <w:rFonts w:ascii="Calibri" w:hAnsi="Calibri"/>
          <w:color w:val="000000"/>
        </w:rPr>
        <w:t>Marks are not normally scaled but the right to do so is reserved.</w:t>
      </w:r>
    </w:p>
    <w:p w:rsidR="00DC010C" w:rsidRPr="005B4B82" w:rsidRDefault="00DC010C" w:rsidP="00894E8D">
      <w:pPr>
        <w:pStyle w:val="Heading3"/>
        <w:shd w:val="clear" w:color="auto" w:fill="FFFFFF"/>
        <w:ind w:left="142"/>
        <w:rPr>
          <w:rFonts w:ascii="Calibri" w:hAnsi="Calibri"/>
          <w:color w:val="C00000"/>
          <w:sz w:val="24"/>
          <w:szCs w:val="24"/>
        </w:rPr>
      </w:pPr>
      <w:r w:rsidRPr="005B4B82">
        <w:rPr>
          <w:rFonts w:ascii="Calibri" w:hAnsi="Calibri"/>
          <w:color w:val="C00000"/>
          <w:sz w:val="24"/>
          <w:szCs w:val="24"/>
        </w:rPr>
        <w:t>Grading</w:t>
      </w:r>
    </w:p>
    <w:p w:rsidR="00DC010C" w:rsidRPr="005B4B82" w:rsidRDefault="00DC010C" w:rsidP="00894E8D">
      <w:pPr>
        <w:pStyle w:val="text"/>
        <w:shd w:val="clear" w:color="auto" w:fill="FFFFFF"/>
        <w:ind w:left="142"/>
        <w:rPr>
          <w:rStyle w:val="fnt0"/>
          <w:rFonts w:ascii="Calibri" w:hAnsi="Calibri"/>
          <w:color w:val="000000"/>
        </w:rPr>
      </w:pPr>
      <w:r w:rsidRPr="005B4B82">
        <w:rPr>
          <w:rFonts w:ascii="Calibri" w:hAnsi="Calibri"/>
          <w:color w:val="000000"/>
        </w:rPr>
        <w:t xml:space="preserve">The </w:t>
      </w:r>
      <w:r w:rsidR="002B19DC">
        <w:rPr>
          <w:rFonts w:ascii="Calibri" w:hAnsi="Calibri"/>
          <w:color w:val="000000"/>
        </w:rPr>
        <w:t>CDU</w:t>
      </w:r>
      <w:r w:rsidRPr="005B4B82">
        <w:rPr>
          <w:rFonts w:ascii="Calibri" w:hAnsi="Calibri"/>
          <w:color w:val="000000"/>
        </w:rPr>
        <w:t xml:space="preserve"> higher education grading system will be used for conversion of marks into grades as per the Assessment Rules noted above:</w:t>
      </w:r>
    </w:p>
    <w:tbl>
      <w:tblPr>
        <w:tblW w:w="3000" w:type="pct"/>
        <w:tblCellSpacing w:w="0" w:type="dxa"/>
        <w:tblInd w:w="192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489"/>
        <w:gridCol w:w="1489"/>
        <w:gridCol w:w="1489"/>
        <w:gridCol w:w="1489"/>
      </w:tblGrid>
      <w:tr w:rsidR="00DC010C" w:rsidRPr="005B4B82" w:rsidTr="005B4B82">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244061"/>
            <w:vAlign w:val="center"/>
            <w:hideMark/>
          </w:tcPr>
          <w:p w:rsidR="00DC010C" w:rsidRPr="005B4B82" w:rsidRDefault="00DC010C" w:rsidP="00894E8D">
            <w:pPr>
              <w:ind w:left="142"/>
              <w:rPr>
                <w:rFonts w:ascii="Calibri" w:hAnsi="Calibri"/>
                <w:color w:val="FFFFFF"/>
                <w:sz w:val="19"/>
                <w:szCs w:val="19"/>
              </w:rPr>
            </w:pPr>
            <w:r w:rsidRPr="005B4B82">
              <w:rPr>
                <w:rStyle w:val="Strong"/>
                <w:rFonts w:ascii="Calibri" w:hAnsi="Calibri"/>
                <w:color w:val="FFFFFF"/>
                <w:sz w:val="19"/>
                <w:szCs w:val="19"/>
              </w:rPr>
              <w:t>Mark</w:t>
            </w:r>
            <w:r w:rsidRPr="005B4B82">
              <w:rPr>
                <w:rFonts w:ascii="Calibri" w:hAnsi="Calibri"/>
                <w:color w:val="FFFFFF"/>
                <w:sz w:val="19"/>
                <w:szCs w:val="19"/>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244061"/>
            <w:vAlign w:val="center"/>
            <w:hideMark/>
          </w:tcPr>
          <w:p w:rsidR="00DC010C" w:rsidRPr="005B4B82" w:rsidRDefault="00DC010C" w:rsidP="00894E8D">
            <w:pPr>
              <w:ind w:left="142"/>
              <w:rPr>
                <w:rFonts w:ascii="Calibri" w:hAnsi="Calibri"/>
                <w:color w:val="FFFFFF"/>
                <w:sz w:val="19"/>
                <w:szCs w:val="19"/>
              </w:rPr>
            </w:pPr>
            <w:r w:rsidRPr="005B4B82">
              <w:rPr>
                <w:rStyle w:val="Strong"/>
                <w:rFonts w:ascii="Calibri" w:hAnsi="Calibri"/>
                <w:color w:val="FFFFFF"/>
                <w:sz w:val="19"/>
                <w:szCs w:val="19"/>
              </w:rPr>
              <w:t>Grade</w:t>
            </w:r>
            <w:r w:rsidRPr="005B4B82">
              <w:rPr>
                <w:rFonts w:ascii="Calibri" w:hAnsi="Calibri"/>
                <w:color w:val="FFFFFF"/>
                <w:sz w:val="19"/>
                <w:szCs w:val="19"/>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244061"/>
            <w:vAlign w:val="center"/>
            <w:hideMark/>
          </w:tcPr>
          <w:p w:rsidR="00DC010C" w:rsidRPr="005B4B82" w:rsidRDefault="00DC010C" w:rsidP="00894E8D">
            <w:pPr>
              <w:ind w:left="142"/>
              <w:rPr>
                <w:rFonts w:ascii="Calibri" w:hAnsi="Calibri"/>
                <w:color w:val="FFFFFF"/>
                <w:sz w:val="19"/>
                <w:szCs w:val="19"/>
              </w:rPr>
            </w:pPr>
            <w:r w:rsidRPr="005B4B82">
              <w:rPr>
                <w:rStyle w:val="Strong"/>
                <w:rFonts w:ascii="Calibri" w:hAnsi="Calibri"/>
                <w:color w:val="FFFFFF"/>
                <w:sz w:val="19"/>
                <w:szCs w:val="19"/>
              </w:rPr>
              <w:t>Mark</w:t>
            </w:r>
            <w:r w:rsidRPr="005B4B82">
              <w:rPr>
                <w:rFonts w:ascii="Calibri" w:hAnsi="Calibri"/>
                <w:color w:val="FFFFFF"/>
                <w:sz w:val="19"/>
                <w:szCs w:val="19"/>
              </w:rP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244061"/>
            <w:vAlign w:val="center"/>
            <w:hideMark/>
          </w:tcPr>
          <w:p w:rsidR="00DC010C" w:rsidRPr="005B4B82" w:rsidRDefault="00DC010C" w:rsidP="00894E8D">
            <w:pPr>
              <w:ind w:left="142"/>
              <w:rPr>
                <w:rFonts w:ascii="Calibri" w:hAnsi="Calibri"/>
                <w:color w:val="FFFFFF"/>
                <w:sz w:val="19"/>
                <w:szCs w:val="19"/>
              </w:rPr>
            </w:pPr>
            <w:r w:rsidRPr="005B4B82">
              <w:rPr>
                <w:rStyle w:val="Strong"/>
                <w:rFonts w:ascii="Calibri" w:hAnsi="Calibri"/>
                <w:color w:val="FFFFFF"/>
                <w:sz w:val="19"/>
                <w:szCs w:val="19"/>
              </w:rPr>
              <w:t>Grade</w:t>
            </w:r>
            <w:r w:rsidRPr="005B4B82">
              <w:rPr>
                <w:rFonts w:ascii="Calibri" w:hAnsi="Calibri"/>
                <w:color w:val="FFFFFF"/>
                <w:sz w:val="19"/>
                <w:szCs w:val="19"/>
              </w:rPr>
              <w:t xml:space="preserve"> </w:t>
            </w:r>
          </w:p>
        </w:tc>
      </w:tr>
      <w:tr w:rsidR="00DC010C" w:rsidRPr="001D17A6" w:rsidTr="005B4B8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C010C" w:rsidRPr="009E62EA" w:rsidRDefault="00DC010C" w:rsidP="00894E8D">
            <w:pPr>
              <w:ind w:left="142"/>
              <w:rPr>
                <w:rFonts w:ascii="Calibri" w:hAnsi="Calibri"/>
                <w:color w:val="000000"/>
                <w:sz w:val="22"/>
                <w:szCs w:val="19"/>
              </w:rPr>
            </w:pPr>
            <w:r w:rsidRPr="009E62EA">
              <w:rPr>
                <w:rFonts w:ascii="Calibri" w:hAnsi="Calibri"/>
                <w:color w:val="000000"/>
                <w:sz w:val="22"/>
                <w:szCs w:val="19"/>
              </w:rPr>
              <w:t>85-100</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0C" w:rsidRPr="009E62EA" w:rsidRDefault="00DC010C" w:rsidP="00894E8D">
            <w:pPr>
              <w:ind w:left="142"/>
              <w:rPr>
                <w:rFonts w:ascii="Calibri" w:hAnsi="Calibri"/>
                <w:color w:val="000000"/>
                <w:sz w:val="22"/>
                <w:szCs w:val="19"/>
              </w:rPr>
            </w:pPr>
            <w:r w:rsidRPr="009E62EA">
              <w:rPr>
                <w:rFonts w:ascii="Calibri" w:hAnsi="Calibri"/>
                <w:color w:val="000000"/>
                <w:sz w:val="22"/>
                <w:szCs w:val="19"/>
              </w:rPr>
              <w:t>HD</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0C" w:rsidRPr="009E62EA" w:rsidRDefault="00DC010C" w:rsidP="00894E8D">
            <w:pPr>
              <w:ind w:left="142"/>
              <w:rPr>
                <w:rFonts w:ascii="Calibri" w:hAnsi="Calibri"/>
                <w:color w:val="000000"/>
                <w:sz w:val="22"/>
                <w:szCs w:val="19"/>
              </w:rPr>
            </w:pPr>
            <w:r w:rsidRPr="009E62EA">
              <w:rPr>
                <w:rFonts w:ascii="Calibri" w:hAnsi="Calibri"/>
                <w:color w:val="000000"/>
                <w:sz w:val="22"/>
                <w:szCs w:val="19"/>
              </w:rPr>
              <w:t>50-59</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0C" w:rsidRPr="009E62EA" w:rsidRDefault="00DC010C" w:rsidP="00894E8D">
            <w:pPr>
              <w:ind w:left="142"/>
              <w:rPr>
                <w:rFonts w:ascii="Calibri" w:hAnsi="Calibri"/>
                <w:color w:val="000000"/>
                <w:sz w:val="22"/>
                <w:szCs w:val="19"/>
              </w:rPr>
            </w:pPr>
            <w:r w:rsidRPr="009E62EA">
              <w:rPr>
                <w:rFonts w:ascii="Calibri" w:hAnsi="Calibri"/>
                <w:color w:val="000000"/>
                <w:sz w:val="22"/>
                <w:szCs w:val="19"/>
              </w:rPr>
              <w:t>P</w:t>
            </w:r>
          </w:p>
        </w:tc>
      </w:tr>
      <w:tr w:rsidR="00DC010C" w:rsidRPr="001D17A6" w:rsidTr="005B4B8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C010C" w:rsidRPr="009E62EA" w:rsidRDefault="00DC010C" w:rsidP="00894E8D">
            <w:pPr>
              <w:ind w:left="142"/>
              <w:rPr>
                <w:rFonts w:ascii="Calibri" w:hAnsi="Calibri"/>
                <w:color w:val="000000"/>
                <w:sz w:val="22"/>
                <w:szCs w:val="19"/>
              </w:rPr>
            </w:pPr>
            <w:r w:rsidRPr="009E62EA">
              <w:rPr>
                <w:rFonts w:ascii="Calibri" w:hAnsi="Calibri"/>
                <w:color w:val="000000"/>
                <w:sz w:val="22"/>
                <w:szCs w:val="19"/>
              </w:rPr>
              <w:t>75-84</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0C" w:rsidRPr="009E62EA" w:rsidRDefault="00DC010C" w:rsidP="00894E8D">
            <w:pPr>
              <w:ind w:left="142"/>
              <w:rPr>
                <w:rFonts w:ascii="Calibri" w:hAnsi="Calibri"/>
                <w:color w:val="000000"/>
                <w:sz w:val="22"/>
                <w:szCs w:val="19"/>
              </w:rPr>
            </w:pPr>
            <w:r w:rsidRPr="009E62EA">
              <w:rPr>
                <w:rFonts w:ascii="Calibri" w:hAnsi="Calibri"/>
                <w:color w:val="000000"/>
                <w:sz w:val="22"/>
                <w:szCs w:val="19"/>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0C" w:rsidRPr="009E62EA" w:rsidRDefault="00DC010C" w:rsidP="00894E8D">
            <w:pPr>
              <w:ind w:left="142"/>
              <w:rPr>
                <w:rFonts w:ascii="Calibri" w:hAnsi="Calibri"/>
                <w:color w:val="000000"/>
                <w:sz w:val="22"/>
                <w:szCs w:val="19"/>
              </w:rPr>
            </w:pPr>
            <w:r w:rsidRPr="009E62EA">
              <w:rPr>
                <w:rFonts w:ascii="Calibri" w:hAnsi="Calibri"/>
                <w:color w:val="000000"/>
                <w:sz w:val="22"/>
                <w:szCs w:val="19"/>
              </w:rPr>
              <w:t>45-49</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0C" w:rsidRPr="009E62EA" w:rsidRDefault="00DC010C" w:rsidP="009E62EA">
            <w:pPr>
              <w:ind w:left="142"/>
              <w:rPr>
                <w:rFonts w:ascii="Calibri" w:hAnsi="Calibri"/>
                <w:color w:val="000000"/>
                <w:sz w:val="22"/>
                <w:szCs w:val="19"/>
              </w:rPr>
            </w:pPr>
            <w:r w:rsidRPr="009E62EA">
              <w:rPr>
                <w:rFonts w:ascii="Calibri" w:hAnsi="Calibri"/>
                <w:color w:val="000000"/>
                <w:sz w:val="22"/>
                <w:szCs w:val="19"/>
              </w:rPr>
              <w:t xml:space="preserve">PC </w:t>
            </w:r>
          </w:p>
        </w:tc>
      </w:tr>
      <w:tr w:rsidR="00DC010C" w:rsidRPr="001D17A6" w:rsidTr="005B4B8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C010C" w:rsidRPr="009E62EA" w:rsidRDefault="00DC010C" w:rsidP="00894E8D">
            <w:pPr>
              <w:ind w:left="142"/>
              <w:rPr>
                <w:rFonts w:ascii="Calibri" w:hAnsi="Calibri"/>
                <w:color w:val="000000"/>
                <w:sz w:val="22"/>
                <w:szCs w:val="19"/>
              </w:rPr>
            </w:pPr>
            <w:r w:rsidRPr="009E62EA">
              <w:rPr>
                <w:rFonts w:ascii="Calibri" w:hAnsi="Calibri"/>
                <w:color w:val="000000"/>
                <w:sz w:val="22"/>
                <w:szCs w:val="19"/>
              </w:rPr>
              <w:t>60-74</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0C" w:rsidRPr="009E62EA" w:rsidRDefault="00DC010C" w:rsidP="00894E8D">
            <w:pPr>
              <w:ind w:left="142"/>
              <w:rPr>
                <w:rFonts w:ascii="Calibri" w:hAnsi="Calibri"/>
                <w:color w:val="000000"/>
                <w:sz w:val="22"/>
                <w:szCs w:val="19"/>
              </w:rPr>
            </w:pPr>
            <w:r w:rsidRPr="009E62EA">
              <w:rPr>
                <w:rFonts w:ascii="Calibri" w:hAnsi="Calibri"/>
                <w:color w:val="000000"/>
                <w:sz w:val="22"/>
                <w:szCs w:val="19"/>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0C" w:rsidRPr="009E62EA" w:rsidRDefault="00DC010C" w:rsidP="00894E8D">
            <w:pPr>
              <w:ind w:left="142"/>
              <w:rPr>
                <w:rFonts w:ascii="Calibri" w:hAnsi="Calibri"/>
                <w:color w:val="000000"/>
                <w:sz w:val="22"/>
                <w:szCs w:val="19"/>
              </w:rPr>
            </w:pPr>
            <w:r w:rsidRPr="009E62EA">
              <w:rPr>
                <w:rFonts w:ascii="Calibri" w:hAnsi="Calibri"/>
                <w:color w:val="000000"/>
                <w:sz w:val="22"/>
                <w:szCs w:val="19"/>
              </w:rPr>
              <w:t>0-44</w:t>
            </w:r>
          </w:p>
        </w:tc>
        <w:tc>
          <w:tcPr>
            <w:tcW w:w="0" w:type="auto"/>
            <w:tcBorders>
              <w:top w:val="outset" w:sz="6" w:space="0" w:color="auto"/>
              <w:left w:val="outset" w:sz="6" w:space="0" w:color="auto"/>
              <w:bottom w:val="outset" w:sz="6" w:space="0" w:color="auto"/>
              <w:right w:val="outset" w:sz="6" w:space="0" w:color="auto"/>
            </w:tcBorders>
            <w:vAlign w:val="center"/>
            <w:hideMark/>
          </w:tcPr>
          <w:p w:rsidR="00DC010C" w:rsidRPr="009E62EA" w:rsidRDefault="00DC010C" w:rsidP="00894E8D">
            <w:pPr>
              <w:ind w:left="142"/>
              <w:rPr>
                <w:rFonts w:ascii="Calibri" w:hAnsi="Calibri"/>
                <w:color w:val="000000"/>
                <w:sz w:val="22"/>
                <w:szCs w:val="19"/>
              </w:rPr>
            </w:pPr>
            <w:r w:rsidRPr="009E62EA">
              <w:rPr>
                <w:rFonts w:ascii="Calibri" w:hAnsi="Calibri"/>
                <w:color w:val="000000"/>
                <w:sz w:val="22"/>
                <w:szCs w:val="19"/>
              </w:rPr>
              <w:t>F</w:t>
            </w:r>
          </w:p>
        </w:tc>
      </w:tr>
    </w:tbl>
    <w:p w:rsidR="00DC010C" w:rsidRPr="005B4B82" w:rsidRDefault="00DC010C" w:rsidP="00894E8D">
      <w:pPr>
        <w:pStyle w:val="Heading3"/>
        <w:shd w:val="clear" w:color="auto" w:fill="FFFFFF"/>
        <w:ind w:left="142"/>
        <w:rPr>
          <w:rFonts w:ascii="Calibri" w:hAnsi="Calibri"/>
          <w:color w:val="C00000"/>
          <w:sz w:val="24"/>
          <w:szCs w:val="24"/>
        </w:rPr>
      </w:pPr>
      <w:r w:rsidRPr="005B4B82">
        <w:rPr>
          <w:rFonts w:ascii="Calibri" w:hAnsi="Calibri"/>
          <w:color w:val="C00000"/>
          <w:sz w:val="24"/>
          <w:szCs w:val="24"/>
        </w:rPr>
        <w:t xml:space="preserve">Special examinations and special consideration </w:t>
      </w:r>
    </w:p>
    <w:p w:rsidR="00DC010C" w:rsidRPr="005B4B82" w:rsidRDefault="00DC010C" w:rsidP="009E62EA">
      <w:pPr>
        <w:pStyle w:val="text"/>
        <w:shd w:val="clear" w:color="auto" w:fill="FFFFFF"/>
        <w:ind w:left="142"/>
        <w:rPr>
          <w:rFonts w:ascii="Calibri" w:hAnsi="Calibri"/>
          <w:color w:val="000000"/>
        </w:rPr>
      </w:pPr>
      <w:r w:rsidRPr="005B4B82">
        <w:rPr>
          <w:rFonts w:ascii="Calibri" w:hAnsi="Calibri"/>
          <w:color w:val="000000"/>
        </w:rPr>
        <w:t xml:space="preserve">Staff at Support and Equity Services can assist with the processes for special examinations, special consideration and special arrangements. Follow the link below to download the appropriate form </w:t>
      </w:r>
      <w:hyperlink r:id="rId18" w:tgtFrame="_blank" w:history="1">
        <w:r w:rsidRPr="005B4B82">
          <w:rPr>
            <w:rStyle w:val="Hyperlink"/>
            <w:rFonts w:ascii="Calibri" w:hAnsi="Calibri"/>
          </w:rPr>
          <w:t>http://www.cdu.edu.au/ses/appeals.html</w:t>
        </w:r>
      </w:hyperlink>
      <w:r w:rsidR="009E62EA">
        <w:rPr>
          <w:rFonts w:ascii="Calibri" w:hAnsi="Calibri"/>
          <w:color w:val="000000"/>
        </w:rPr>
        <w:t xml:space="preserve">  </w:t>
      </w:r>
      <w:r w:rsidRPr="005B4B82">
        <w:rPr>
          <w:rFonts w:ascii="Calibri" w:hAnsi="Calibri"/>
          <w:color w:val="000000"/>
        </w:rPr>
        <w:t>Note: there are no examinations in CUC10</w:t>
      </w:r>
      <w:r w:rsidR="009E62EA">
        <w:rPr>
          <w:rFonts w:ascii="Calibri" w:hAnsi="Calibri"/>
          <w:color w:val="000000"/>
        </w:rPr>
        <w:t>7.</w:t>
      </w:r>
      <w:r w:rsidRPr="005B4B82">
        <w:rPr>
          <w:rFonts w:ascii="Calibri" w:hAnsi="Calibri"/>
          <w:color w:val="000000"/>
        </w:rPr>
        <w:t xml:space="preserve"> </w:t>
      </w:r>
    </w:p>
    <w:sectPr w:rsidR="00DC010C" w:rsidRPr="005B4B82" w:rsidSect="00894E8D">
      <w:footerReference w:type="default" r:id="rId19"/>
      <w:pgSz w:w="11906" w:h="16838"/>
      <w:pgMar w:top="1440" w:right="1080"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AAA" w:rsidRDefault="00184AAA" w:rsidP="0099337C">
      <w:r>
        <w:separator/>
      </w:r>
    </w:p>
  </w:endnote>
  <w:endnote w:type="continuationSeparator" w:id="0">
    <w:p w:rsidR="00184AAA" w:rsidRDefault="00184AAA" w:rsidP="009933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989" w:rsidRPr="0099337C" w:rsidRDefault="002228AD">
    <w:pPr>
      <w:pStyle w:val="Footer"/>
      <w:jc w:val="center"/>
      <w:rPr>
        <w:rFonts w:ascii="Verdana" w:hAnsi="Verdana"/>
      </w:rPr>
    </w:pPr>
    <w:r w:rsidRPr="0099337C">
      <w:rPr>
        <w:rFonts w:ascii="Verdana" w:hAnsi="Verdana"/>
      </w:rPr>
      <w:fldChar w:fldCharType="begin"/>
    </w:r>
    <w:r w:rsidR="00101989" w:rsidRPr="0099337C">
      <w:rPr>
        <w:rFonts w:ascii="Verdana" w:hAnsi="Verdana"/>
      </w:rPr>
      <w:instrText xml:space="preserve"> PAGE   \* MERGEFORMAT </w:instrText>
    </w:r>
    <w:r w:rsidRPr="0099337C">
      <w:rPr>
        <w:rFonts w:ascii="Verdana" w:hAnsi="Verdana"/>
      </w:rPr>
      <w:fldChar w:fldCharType="separate"/>
    </w:r>
    <w:r w:rsidR="00146F8F">
      <w:rPr>
        <w:rFonts w:ascii="Verdana" w:hAnsi="Verdana"/>
        <w:noProof/>
      </w:rPr>
      <w:t>2</w:t>
    </w:r>
    <w:r w:rsidRPr="0099337C">
      <w:rPr>
        <w:rFonts w:ascii="Verdana" w:hAnsi="Verdana"/>
      </w:rPr>
      <w:fldChar w:fldCharType="end"/>
    </w:r>
  </w:p>
  <w:p w:rsidR="00101989" w:rsidRDefault="001019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AAA" w:rsidRDefault="00184AAA" w:rsidP="0099337C">
      <w:r>
        <w:separator/>
      </w:r>
    </w:p>
  </w:footnote>
  <w:footnote w:type="continuationSeparator" w:id="0">
    <w:p w:rsidR="00184AAA" w:rsidRDefault="00184AAA" w:rsidP="009933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D6A03"/>
    <w:multiLevelType w:val="hybridMultilevel"/>
    <w:tmpl w:val="84BA63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5611B1F"/>
    <w:multiLevelType w:val="hybridMultilevel"/>
    <w:tmpl w:val="BDC0E0E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nsid w:val="131D7922"/>
    <w:multiLevelType w:val="hybridMultilevel"/>
    <w:tmpl w:val="314485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9A61CB6"/>
    <w:multiLevelType w:val="hybridMultilevel"/>
    <w:tmpl w:val="707A91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9D71580"/>
    <w:multiLevelType w:val="hybridMultilevel"/>
    <w:tmpl w:val="0C28CB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DCA12BE"/>
    <w:multiLevelType w:val="multilevel"/>
    <w:tmpl w:val="9004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B77966"/>
    <w:multiLevelType w:val="hybridMultilevel"/>
    <w:tmpl w:val="4C06F7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6971ECE"/>
    <w:multiLevelType w:val="hybridMultilevel"/>
    <w:tmpl w:val="D7125B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8EA52B8"/>
    <w:multiLevelType w:val="hybridMultilevel"/>
    <w:tmpl w:val="2A86A6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D914251"/>
    <w:multiLevelType w:val="hybridMultilevel"/>
    <w:tmpl w:val="9F90E9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4130B44"/>
    <w:multiLevelType w:val="hybridMultilevel"/>
    <w:tmpl w:val="BFFA64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8153187"/>
    <w:multiLevelType w:val="hybridMultilevel"/>
    <w:tmpl w:val="4D5C25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BDB016E"/>
    <w:multiLevelType w:val="hybridMultilevel"/>
    <w:tmpl w:val="226293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3E8502C"/>
    <w:multiLevelType w:val="hybridMultilevel"/>
    <w:tmpl w:val="61046C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47A01936"/>
    <w:multiLevelType w:val="hybridMultilevel"/>
    <w:tmpl w:val="B3928A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51FD2ADF"/>
    <w:multiLevelType w:val="hybridMultilevel"/>
    <w:tmpl w:val="CE4E0E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665E798D"/>
    <w:multiLevelType w:val="hybridMultilevel"/>
    <w:tmpl w:val="B6348D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66D42A69"/>
    <w:multiLevelType w:val="hybridMultilevel"/>
    <w:tmpl w:val="70B685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67A27EC3"/>
    <w:multiLevelType w:val="hybridMultilevel"/>
    <w:tmpl w:val="CA581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91F1913"/>
    <w:multiLevelType w:val="multilevel"/>
    <w:tmpl w:val="664E2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307379"/>
    <w:multiLevelType w:val="hybridMultilevel"/>
    <w:tmpl w:val="EFAC27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70467640"/>
    <w:multiLevelType w:val="multilevel"/>
    <w:tmpl w:val="AF6C6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BC142F"/>
    <w:multiLevelType w:val="hybridMultilevel"/>
    <w:tmpl w:val="F5A672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758E137E"/>
    <w:multiLevelType w:val="hybridMultilevel"/>
    <w:tmpl w:val="E0B8893C"/>
    <w:lvl w:ilvl="0" w:tplc="0C09000F">
      <w:start w:val="1"/>
      <w:numFmt w:val="decimal"/>
      <w:lvlText w:val="%1."/>
      <w:lvlJc w:val="left"/>
      <w:pPr>
        <w:ind w:left="1004" w:hanging="360"/>
      </w:pPr>
      <w:rPr>
        <w:rFont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nsid w:val="7C96691E"/>
    <w:multiLevelType w:val="hybridMultilevel"/>
    <w:tmpl w:val="CBCE264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nsid w:val="7E332CA5"/>
    <w:multiLevelType w:val="hybridMultilevel"/>
    <w:tmpl w:val="ED768C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1"/>
  </w:num>
  <w:num w:numId="2">
    <w:abstractNumId w:val="21"/>
    <w:lvlOverride w:ilvl="0">
      <w:lvl w:ilvl="0">
        <w:numFmt w:val="decimal"/>
        <w:lvlText w:val=""/>
        <w:lvlJc w:val="left"/>
      </w:lvl>
    </w:lvlOverride>
    <w:lvlOverride w:ilvl="1">
      <w:lvl w:ilvl="1">
        <w:numFmt w:val="decimal"/>
        <w:lvlText w:val="%2."/>
        <w:lvlJc w:val="left"/>
      </w:lvl>
    </w:lvlOverride>
  </w:num>
  <w:num w:numId="3">
    <w:abstractNumId w:val="5"/>
  </w:num>
  <w:num w:numId="4">
    <w:abstractNumId w:val="19"/>
  </w:num>
  <w:num w:numId="5">
    <w:abstractNumId w:val="24"/>
  </w:num>
  <w:num w:numId="6">
    <w:abstractNumId w:val="7"/>
  </w:num>
  <w:num w:numId="7">
    <w:abstractNumId w:val="1"/>
  </w:num>
  <w:num w:numId="8">
    <w:abstractNumId w:val="23"/>
  </w:num>
  <w:num w:numId="9">
    <w:abstractNumId w:val="13"/>
  </w:num>
  <w:num w:numId="10">
    <w:abstractNumId w:val="15"/>
  </w:num>
  <w:num w:numId="11">
    <w:abstractNumId w:val="3"/>
  </w:num>
  <w:num w:numId="12">
    <w:abstractNumId w:val="22"/>
  </w:num>
  <w:num w:numId="13">
    <w:abstractNumId w:val="10"/>
  </w:num>
  <w:num w:numId="14">
    <w:abstractNumId w:val="0"/>
  </w:num>
  <w:num w:numId="15">
    <w:abstractNumId w:val="16"/>
  </w:num>
  <w:num w:numId="16">
    <w:abstractNumId w:val="14"/>
  </w:num>
  <w:num w:numId="17">
    <w:abstractNumId w:val="8"/>
  </w:num>
  <w:num w:numId="18">
    <w:abstractNumId w:val="12"/>
  </w:num>
  <w:num w:numId="19">
    <w:abstractNumId w:val="6"/>
  </w:num>
  <w:num w:numId="20">
    <w:abstractNumId w:val="18"/>
  </w:num>
  <w:num w:numId="21">
    <w:abstractNumId w:val="20"/>
  </w:num>
  <w:num w:numId="22">
    <w:abstractNumId w:val="17"/>
  </w:num>
  <w:num w:numId="23">
    <w:abstractNumId w:val="25"/>
  </w:num>
  <w:num w:numId="24">
    <w:abstractNumId w:val="4"/>
  </w:num>
  <w:num w:numId="25">
    <w:abstractNumId w:val="11"/>
  </w:num>
  <w:num w:numId="26">
    <w:abstractNumId w:val="2"/>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72C87"/>
    <w:rsid w:val="000054B0"/>
    <w:rsid w:val="00014B42"/>
    <w:rsid w:val="00027E07"/>
    <w:rsid w:val="0008618D"/>
    <w:rsid w:val="000C546A"/>
    <w:rsid w:val="000D3E50"/>
    <w:rsid w:val="000E58C1"/>
    <w:rsid w:val="000F5E0D"/>
    <w:rsid w:val="00101989"/>
    <w:rsid w:val="0011107C"/>
    <w:rsid w:val="00120E65"/>
    <w:rsid w:val="00146F8F"/>
    <w:rsid w:val="001658EB"/>
    <w:rsid w:val="00184AAA"/>
    <w:rsid w:val="00197A45"/>
    <w:rsid w:val="001A72B9"/>
    <w:rsid w:val="001D17A6"/>
    <w:rsid w:val="001D50FC"/>
    <w:rsid w:val="001D7F48"/>
    <w:rsid w:val="001F24E2"/>
    <w:rsid w:val="002228AD"/>
    <w:rsid w:val="00223C35"/>
    <w:rsid w:val="00231D79"/>
    <w:rsid w:val="002B19DC"/>
    <w:rsid w:val="002E6F3D"/>
    <w:rsid w:val="002F7BD4"/>
    <w:rsid w:val="00300170"/>
    <w:rsid w:val="0038726D"/>
    <w:rsid w:val="003D64E5"/>
    <w:rsid w:val="003D65AC"/>
    <w:rsid w:val="0046137C"/>
    <w:rsid w:val="00463B6C"/>
    <w:rsid w:val="00475B97"/>
    <w:rsid w:val="0048405E"/>
    <w:rsid w:val="004C3596"/>
    <w:rsid w:val="00546166"/>
    <w:rsid w:val="005469F7"/>
    <w:rsid w:val="00553790"/>
    <w:rsid w:val="00554147"/>
    <w:rsid w:val="00573FC7"/>
    <w:rsid w:val="005A201B"/>
    <w:rsid w:val="005B309D"/>
    <w:rsid w:val="005B4B82"/>
    <w:rsid w:val="005D6B61"/>
    <w:rsid w:val="005E4750"/>
    <w:rsid w:val="005F0EA6"/>
    <w:rsid w:val="00606563"/>
    <w:rsid w:val="0061013B"/>
    <w:rsid w:val="00646FB4"/>
    <w:rsid w:val="00664C4C"/>
    <w:rsid w:val="00693578"/>
    <w:rsid w:val="006B40E6"/>
    <w:rsid w:val="006B5422"/>
    <w:rsid w:val="006C6E79"/>
    <w:rsid w:val="006E7BAA"/>
    <w:rsid w:val="006F30A7"/>
    <w:rsid w:val="00732B4C"/>
    <w:rsid w:val="007507C8"/>
    <w:rsid w:val="00751783"/>
    <w:rsid w:val="0078276E"/>
    <w:rsid w:val="00782E83"/>
    <w:rsid w:val="00791822"/>
    <w:rsid w:val="007971C6"/>
    <w:rsid w:val="007A1BDA"/>
    <w:rsid w:val="007B0A7F"/>
    <w:rsid w:val="007B37AA"/>
    <w:rsid w:val="007B4EE9"/>
    <w:rsid w:val="007D3304"/>
    <w:rsid w:val="007F3FC1"/>
    <w:rsid w:val="007F59B8"/>
    <w:rsid w:val="00810B01"/>
    <w:rsid w:val="008518BF"/>
    <w:rsid w:val="00854EAF"/>
    <w:rsid w:val="00894E8D"/>
    <w:rsid w:val="008B29CE"/>
    <w:rsid w:val="008C3258"/>
    <w:rsid w:val="008C7D1E"/>
    <w:rsid w:val="00922267"/>
    <w:rsid w:val="0093017C"/>
    <w:rsid w:val="0093413E"/>
    <w:rsid w:val="009623E2"/>
    <w:rsid w:val="0099337C"/>
    <w:rsid w:val="009D4092"/>
    <w:rsid w:val="009E62EA"/>
    <w:rsid w:val="009F2914"/>
    <w:rsid w:val="00A04CF9"/>
    <w:rsid w:val="00A169F7"/>
    <w:rsid w:val="00A172F2"/>
    <w:rsid w:val="00A461B9"/>
    <w:rsid w:val="00AA4CFD"/>
    <w:rsid w:val="00AF565B"/>
    <w:rsid w:val="00AF5690"/>
    <w:rsid w:val="00B33F04"/>
    <w:rsid w:val="00B76945"/>
    <w:rsid w:val="00B97291"/>
    <w:rsid w:val="00C3525C"/>
    <w:rsid w:val="00C54C00"/>
    <w:rsid w:val="00C757B1"/>
    <w:rsid w:val="00C95306"/>
    <w:rsid w:val="00CB06E0"/>
    <w:rsid w:val="00CB4C0E"/>
    <w:rsid w:val="00CE2E59"/>
    <w:rsid w:val="00CE3BDC"/>
    <w:rsid w:val="00CF0D68"/>
    <w:rsid w:val="00D6194E"/>
    <w:rsid w:val="00D625ED"/>
    <w:rsid w:val="00D72C87"/>
    <w:rsid w:val="00D858FE"/>
    <w:rsid w:val="00D94FA4"/>
    <w:rsid w:val="00DB4C42"/>
    <w:rsid w:val="00DC010C"/>
    <w:rsid w:val="00E21454"/>
    <w:rsid w:val="00E61DB5"/>
    <w:rsid w:val="00E655F1"/>
    <w:rsid w:val="00E662A7"/>
    <w:rsid w:val="00E8651F"/>
    <w:rsid w:val="00F00217"/>
    <w:rsid w:val="00F25172"/>
    <w:rsid w:val="00F26BAA"/>
    <w:rsid w:val="00F672EB"/>
    <w:rsid w:val="00F750AB"/>
    <w:rsid w:val="00FF377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2267"/>
    <w:rPr>
      <w:sz w:val="24"/>
      <w:szCs w:val="24"/>
    </w:rPr>
  </w:style>
  <w:style w:type="paragraph" w:styleId="Heading1">
    <w:name w:val="heading 1"/>
    <w:basedOn w:val="Normal"/>
    <w:next w:val="Normal"/>
    <w:link w:val="Heading1Char"/>
    <w:qFormat/>
    <w:rsid w:val="00DC010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DC010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C010C"/>
    <w:pPr>
      <w:keepNext/>
      <w:spacing w:before="240" w:after="60"/>
      <w:outlineLvl w:val="2"/>
    </w:pPr>
    <w:rPr>
      <w:rFonts w:ascii="Cambria" w:hAnsi="Cambria"/>
      <w:b/>
      <w:bCs/>
      <w:sz w:val="26"/>
      <w:szCs w:val="26"/>
    </w:rPr>
  </w:style>
  <w:style w:type="paragraph" w:styleId="Heading4">
    <w:name w:val="heading 4"/>
    <w:basedOn w:val="Normal"/>
    <w:qFormat/>
    <w:rsid w:val="00D72C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72C87"/>
    <w:rPr>
      <w:color w:val="003366"/>
      <w:u w:val="single"/>
    </w:rPr>
  </w:style>
  <w:style w:type="character" w:styleId="Strong">
    <w:name w:val="Strong"/>
    <w:basedOn w:val="DefaultParagraphFont"/>
    <w:uiPriority w:val="22"/>
    <w:qFormat/>
    <w:rsid w:val="00D72C87"/>
    <w:rPr>
      <w:b/>
      <w:bCs/>
    </w:rPr>
  </w:style>
  <w:style w:type="paragraph" w:styleId="z-TopofForm">
    <w:name w:val="HTML Top of Form"/>
    <w:basedOn w:val="Normal"/>
    <w:next w:val="Normal"/>
    <w:hidden/>
    <w:rsid w:val="00D72C87"/>
    <w:pPr>
      <w:pBdr>
        <w:bottom w:val="single" w:sz="6" w:space="1" w:color="auto"/>
      </w:pBdr>
      <w:jc w:val="center"/>
    </w:pPr>
    <w:rPr>
      <w:rFonts w:ascii="Arial" w:hAnsi="Arial" w:cs="Arial"/>
      <w:vanish/>
      <w:sz w:val="16"/>
      <w:szCs w:val="16"/>
    </w:rPr>
  </w:style>
  <w:style w:type="character" w:customStyle="1" w:styleId="fnt0">
    <w:name w:val="fnt0"/>
    <w:basedOn w:val="DefaultParagraphFont"/>
    <w:rsid w:val="00D72C87"/>
  </w:style>
  <w:style w:type="paragraph" w:styleId="NormalWeb">
    <w:name w:val="Normal (Web)"/>
    <w:basedOn w:val="Normal"/>
    <w:uiPriority w:val="99"/>
    <w:rsid w:val="00D72C87"/>
    <w:pPr>
      <w:spacing w:before="100" w:beforeAutospacing="1" w:after="100" w:afterAutospacing="1"/>
    </w:pPr>
  </w:style>
  <w:style w:type="character" w:styleId="Emphasis">
    <w:name w:val="Emphasis"/>
    <w:basedOn w:val="DefaultParagraphFont"/>
    <w:uiPriority w:val="20"/>
    <w:qFormat/>
    <w:rsid w:val="00D72C87"/>
    <w:rPr>
      <w:i/>
      <w:iCs/>
    </w:rPr>
  </w:style>
  <w:style w:type="paragraph" w:customStyle="1" w:styleId="text">
    <w:name w:val="text"/>
    <w:basedOn w:val="Normal"/>
    <w:rsid w:val="00D72C87"/>
    <w:pPr>
      <w:spacing w:before="100" w:beforeAutospacing="1" w:after="100" w:afterAutospacing="1"/>
    </w:pPr>
  </w:style>
  <w:style w:type="paragraph" w:customStyle="1" w:styleId="top">
    <w:name w:val="top"/>
    <w:basedOn w:val="Normal"/>
    <w:rsid w:val="00D72C87"/>
    <w:pPr>
      <w:spacing w:before="100" w:beforeAutospacing="1" w:after="100" w:afterAutospacing="1"/>
    </w:pPr>
  </w:style>
  <w:style w:type="paragraph" w:customStyle="1" w:styleId="style7">
    <w:name w:val="style7"/>
    <w:basedOn w:val="Normal"/>
    <w:rsid w:val="00D72C87"/>
    <w:pPr>
      <w:spacing w:before="100" w:beforeAutospacing="1" w:after="100" w:afterAutospacing="1"/>
    </w:pPr>
  </w:style>
  <w:style w:type="paragraph" w:customStyle="1" w:styleId="style8">
    <w:name w:val="style8"/>
    <w:basedOn w:val="Normal"/>
    <w:rsid w:val="00D72C87"/>
    <w:pPr>
      <w:spacing w:before="100" w:beforeAutospacing="1" w:after="100" w:afterAutospacing="1"/>
    </w:pPr>
  </w:style>
  <w:style w:type="paragraph" w:styleId="z-BottomofForm">
    <w:name w:val="HTML Bottom of Form"/>
    <w:basedOn w:val="Normal"/>
    <w:next w:val="Normal"/>
    <w:hidden/>
    <w:rsid w:val="00D72C87"/>
    <w:pPr>
      <w:pBdr>
        <w:top w:val="single" w:sz="6" w:space="1" w:color="auto"/>
      </w:pBdr>
      <w:jc w:val="center"/>
    </w:pPr>
    <w:rPr>
      <w:rFonts w:ascii="Arial" w:hAnsi="Arial" w:cs="Arial"/>
      <w:vanish/>
      <w:sz w:val="16"/>
      <w:szCs w:val="16"/>
    </w:rPr>
  </w:style>
  <w:style w:type="character" w:customStyle="1" w:styleId="Heading1Char">
    <w:name w:val="Heading 1 Char"/>
    <w:basedOn w:val="DefaultParagraphFont"/>
    <w:link w:val="Heading1"/>
    <w:rsid w:val="00DC010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DC010C"/>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DC010C"/>
    <w:rPr>
      <w:rFonts w:ascii="Cambria" w:eastAsia="Times New Roman" w:hAnsi="Cambria" w:cs="Times New Roman"/>
      <w:b/>
      <w:bCs/>
      <w:sz w:val="26"/>
      <w:szCs w:val="26"/>
    </w:rPr>
  </w:style>
  <w:style w:type="paragraph" w:styleId="Header">
    <w:name w:val="header"/>
    <w:basedOn w:val="Normal"/>
    <w:link w:val="HeaderChar"/>
    <w:rsid w:val="0099337C"/>
    <w:pPr>
      <w:tabs>
        <w:tab w:val="center" w:pos="4513"/>
        <w:tab w:val="right" w:pos="9026"/>
      </w:tabs>
    </w:pPr>
  </w:style>
  <w:style w:type="character" w:customStyle="1" w:styleId="HeaderChar">
    <w:name w:val="Header Char"/>
    <w:basedOn w:val="DefaultParagraphFont"/>
    <w:link w:val="Header"/>
    <w:rsid w:val="0099337C"/>
    <w:rPr>
      <w:sz w:val="24"/>
      <w:szCs w:val="24"/>
    </w:rPr>
  </w:style>
  <w:style w:type="paragraph" w:styleId="Footer">
    <w:name w:val="footer"/>
    <w:basedOn w:val="Normal"/>
    <w:link w:val="FooterChar"/>
    <w:uiPriority w:val="99"/>
    <w:rsid w:val="0099337C"/>
    <w:pPr>
      <w:tabs>
        <w:tab w:val="center" w:pos="4513"/>
        <w:tab w:val="right" w:pos="9026"/>
      </w:tabs>
    </w:pPr>
  </w:style>
  <w:style w:type="character" w:customStyle="1" w:styleId="FooterChar">
    <w:name w:val="Footer Char"/>
    <w:basedOn w:val="DefaultParagraphFont"/>
    <w:link w:val="Footer"/>
    <w:uiPriority w:val="99"/>
    <w:rsid w:val="0099337C"/>
    <w:rPr>
      <w:sz w:val="24"/>
      <w:szCs w:val="24"/>
    </w:rPr>
  </w:style>
  <w:style w:type="character" w:styleId="FollowedHyperlink">
    <w:name w:val="FollowedHyperlink"/>
    <w:basedOn w:val="DefaultParagraphFont"/>
    <w:rsid w:val="00D858FE"/>
    <w:rPr>
      <w:color w:val="800080"/>
      <w:u w:val="single"/>
    </w:rPr>
  </w:style>
</w:styles>
</file>

<file path=word/webSettings.xml><?xml version="1.0" encoding="utf-8"?>
<w:webSettings xmlns:r="http://schemas.openxmlformats.org/officeDocument/2006/relationships" xmlns:w="http://schemas.openxmlformats.org/wordprocessingml/2006/main">
  <w:divs>
    <w:div w:id="245774681">
      <w:bodyDiv w:val="1"/>
      <w:marLeft w:val="0"/>
      <w:marRight w:val="0"/>
      <w:marTop w:val="0"/>
      <w:marBottom w:val="0"/>
      <w:divBdr>
        <w:top w:val="none" w:sz="0" w:space="0" w:color="auto"/>
        <w:left w:val="none" w:sz="0" w:space="0" w:color="auto"/>
        <w:bottom w:val="none" w:sz="0" w:space="0" w:color="auto"/>
        <w:right w:val="none" w:sz="0" w:space="0" w:color="auto"/>
      </w:divBdr>
      <w:divsChild>
        <w:div w:id="1154487084">
          <w:marLeft w:val="0"/>
          <w:marRight w:val="0"/>
          <w:marTop w:val="150"/>
          <w:marBottom w:val="0"/>
          <w:divBdr>
            <w:top w:val="none" w:sz="0" w:space="0" w:color="auto"/>
            <w:left w:val="none" w:sz="0" w:space="0" w:color="auto"/>
            <w:bottom w:val="none" w:sz="0" w:space="0" w:color="auto"/>
            <w:right w:val="none" w:sz="0" w:space="0" w:color="auto"/>
          </w:divBdr>
          <w:divsChild>
            <w:div w:id="556672141">
              <w:marLeft w:val="0"/>
              <w:marRight w:val="0"/>
              <w:marTop w:val="0"/>
              <w:marBottom w:val="0"/>
              <w:divBdr>
                <w:top w:val="none" w:sz="0" w:space="0" w:color="auto"/>
                <w:left w:val="none" w:sz="0" w:space="0" w:color="auto"/>
                <w:bottom w:val="none" w:sz="0" w:space="0" w:color="auto"/>
                <w:right w:val="none" w:sz="0" w:space="0" w:color="auto"/>
              </w:divBdr>
              <w:divsChild>
                <w:div w:id="1201431737">
                  <w:marLeft w:val="0"/>
                  <w:marRight w:val="0"/>
                  <w:marTop w:val="0"/>
                  <w:marBottom w:val="0"/>
                  <w:divBdr>
                    <w:top w:val="none" w:sz="0" w:space="0" w:color="auto"/>
                    <w:left w:val="none" w:sz="0" w:space="0" w:color="auto"/>
                    <w:bottom w:val="none" w:sz="0" w:space="0" w:color="auto"/>
                    <w:right w:val="none" w:sz="0" w:space="0" w:color="auto"/>
                  </w:divBdr>
                  <w:divsChild>
                    <w:div w:id="1643074851">
                      <w:marLeft w:val="0"/>
                      <w:marRight w:val="0"/>
                      <w:marTop w:val="0"/>
                      <w:marBottom w:val="0"/>
                      <w:divBdr>
                        <w:top w:val="none" w:sz="0" w:space="0" w:color="auto"/>
                        <w:left w:val="none" w:sz="0" w:space="0" w:color="auto"/>
                        <w:bottom w:val="none" w:sz="0" w:space="0" w:color="auto"/>
                        <w:right w:val="none" w:sz="0" w:space="0" w:color="auto"/>
                      </w:divBdr>
                      <w:divsChild>
                        <w:div w:id="1131094891">
                          <w:marLeft w:val="0"/>
                          <w:marRight w:val="0"/>
                          <w:marTop w:val="0"/>
                          <w:marBottom w:val="0"/>
                          <w:divBdr>
                            <w:top w:val="none" w:sz="0" w:space="0" w:color="auto"/>
                            <w:left w:val="none" w:sz="0" w:space="0" w:color="auto"/>
                            <w:bottom w:val="none" w:sz="0" w:space="0" w:color="auto"/>
                            <w:right w:val="none" w:sz="0" w:space="0" w:color="auto"/>
                          </w:divBdr>
                          <w:divsChild>
                            <w:div w:id="1171069058">
                              <w:marLeft w:val="0"/>
                              <w:marRight w:val="0"/>
                              <w:marTop w:val="0"/>
                              <w:marBottom w:val="0"/>
                              <w:divBdr>
                                <w:top w:val="none" w:sz="0" w:space="0" w:color="auto"/>
                                <w:left w:val="none" w:sz="0" w:space="0" w:color="auto"/>
                                <w:bottom w:val="none" w:sz="0" w:space="0" w:color="auto"/>
                                <w:right w:val="none" w:sz="0" w:space="0" w:color="auto"/>
                              </w:divBdr>
                              <w:divsChild>
                                <w:div w:id="676805081">
                                  <w:marLeft w:val="0"/>
                                  <w:marRight w:val="0"/>
                                  <w:marTop w:val="0"/>
                                  <w:marBottom w:val="0"/>
                                  <w:divBdr>
                                    <w:top w:val="none" w:sz="0" w:space="0" w:color="auto"/>
                                    <w:left w:val="none" w:sz="0" w:space="0" w:color="auto"/>
                                    <w:bottom w:val="none" w:sz="0" w:space="0" w:color="auto"/>
                                    <w:right w:val="none" w:sz="0" w:space="0" w:color="auto"/>
                                  </w:divBdr>
                                  <w:divsChild>
                                    <w:div w:id="514730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60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48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sChild>
        <w:div w:id="996491421">
          <w:marLeft w:val="0"/>
          <w:marRight w:val="0"/>
          <w:marTop w:val="150"/>
          <w:marBottom w:val="0"/>
          <w:divBdr>
            <w:top w:val="none" w:sz="0" w:space="0" w:color="auto"/>
            <w:left w:val="none" w:sz="0" w:space="0" w:color="auto"/>
            <w:bottom w:val="none" w:sz="0" w:space="0" w:color="auto"/>
            <w:right w:val="none" w:sz="0" w:space="0" w:color="auto"/>
          </w:divBdr>
          <w:divsChild>
            <w:div w:id="1748770453">
              <w:marLeft w:val="3180"/>
              <w:marRight w:val="210"/>
              <w:marTop w:val="0"/>
              <w:marBottom w:val="0"/>
              <w:divBdr>
                <w:top w:val="none" w:sz="0" w:space="0" w:color="auto"/>
                <w:left w:val="none" w:sz="0" w:space="0" w:color="auto"/>
                <w:bottom w:val="none" w:sz="0" w:space="0" w:color="auto"/>
                <w:right w:val="none" w:sz="0" w:space="0" w:color="auto"/>
              </w:divBdr>
              <w:divsChild>
                <w:div w:id="1324241815">
                  <w:marLeft w:val="0"/>
                  <w:marRight w:val="0"/>
                  <w:marTop w:val="0"/>
                  <w:marBottom w:val="0"/>
                  <w:divBdr>
                    <w:top w:val="none" w:sz="0" w:space="0" w:color="auto"/>
                    <w:left w:val="none" w:sz="0" w:space="0" w:color="auto"/>
                    <w:bottom w:val="none" w:sz="0" w:space="0" w:color="auto"/>
                    <w:right w:val="none" w:sz="0" w:space="0" w:color="auto"/>
                  </w:divBdr>
                  <w:divsChild>
                    <w:div w:id="1519075124">
                      <w:marLeft w:val="0"/>
                      <w:marRight w:val="0"/>
                      <w:marTop w:val="0"/>
                      <w:marBottom w:val="0"/>
                      <w:divBdr>
                        <w:top w:val="none" w:sz="0" w:space="0" w:color="auto"/>
                        <w:left w:val="none" w:sz="0" w:space="0" w:color="auto"/>
                        <w:bottom w:val="none" w:sz="0" w:space="0" w:color="auto"/>
                        <w:right w:val="none" w:sz="0" w:space="0" w:color="auto"/>
                      </w:divBdr>
                      <w:divsChild>
                        <w:div w:id="1565606015">
                          <w:marLeft w:val="0"/>
                          <w:marRight w:val="0"/>
                          <w:marTop w:val="0"/>
                          <w:marBottom w:val="0"/>
                          <w:divBdr>
                            <w:top w:val="none" w:sz="0" w:space="0" w:color="auto"/>
                            <w:left w:val="none" w:sz="0" w:space="0" w:color="auto"/>
                            <w:bottom w:val="none" w:sz="0" w:space="0" w:color="auto"/>
                            <w:right w:val="none" w:sz="0" w:space="0" w:color="auto"/>
                          </w:divBdr>
                          <w:divsChild>
                            <w:div w:id="1898006248">
                              <w:marLeft w:val="0"/>
                              <w:marRight w:val="0"/>
                              <w:marTop w:val="0"/>
                              <w:marBottom w:val="0"/>
                              <w:divBdr>
                                <w:top w:val="none" w:sz="0" w:space="0" w:color="auto"/>
                                <w:left w:val="none" w:sz="0" w:space="0" w:color="auto"/>
                                <w:bottom w:val="none" w:sz="0" w:space="0" w:color="auto"/>
                                <w:right w:val="none" w:sz="0" w:space="0" w:color="auto"/>
                              </w:divBdr>
                              <w:divsChild>
                                <w:div w:id="56788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894330">
      <w:bodyDiv w:val="1"/>
      <w:marLeft w:val="0"/>
      <w:marRight w:val="0"/>
      <w:marTop w:val="0"/>
      <w:marBottom w:val="0"/>
      <w:divBdr>
        <w:top w:val="none" w:sz="0" w:space="0" w:color="auto"/>
        <w:left w:val="none" w:sz="0" w:space="0" w:color="auto"/>
        <w:bottom w:val="none" w:sz="0" w:space="0" w:color="auto"/>
        <w:right w:val="none" w:sz="0" w:space="0" w:color="auto"/>
      </w:divBdr>
      <w:divsChild>
        <w:div w:id="1551764988">
          <w:marLeft w:val="0"/>
          <w:marRight w:val="0"/>
          <w:marTop w:val="150"/>
          <w:marBottom w:val="0"/>
          <w:divBdr>
            <w:top w:val="none" w:sz="0" w:space="0" w:color="auto"/>
            <w:left w:val="none" w:sz="0" w:space="0" w:color="auto"/>
            <w:bottom w:val="none" w:sz="0" w:space="0" w:color="auto"/>
            <w:right w:val="none" w:sz="0" w:space="0" w:color="auto"/>
          </w:divBdr>
          <w:divsChild>
            <w:div w:id="917255207">
              <w:marLeft w:val="3180"/>
              <w:marRight w:val="210"/>
              <w:marTop w:val="0"/>
              <w:marBottom w:val="0"/>
              <w:divBdr>
                <w:top w:val="none" w:sz="0" w:space="0" w:color="auto"/>
                <w:left w:val="none" w:sz="0" w:space="0" w:color="auto"/>
                <w:bottom w:val="none" w:sz="0" w:space="0" w:color="auto"/>
                <w:right w:val="none" w:sz="0" w:space="0" w:color="auto"/>
              </w:divBdr>
              <w:divsChild>
                <w:div w:id="1541091132">
                  <w:marLeft w:val="0"/>
                  <w:marRight w:val="0"/>
                  <w:marTop w:val="0"/>
                  <w:marBottom w:val="0"/>
                  <w:divBdr>
                    <w:top w:val="none" w:sz="0" w:space="0" w:color="auto"/>
                    <w:left w:val="none" w:sz="0" w:space="0" w:color="auto"/>
                    <w:bottom w:val="none" w:sz="0" w:space="0" w:color="auto"/>
                    <w:right w:val="none" w:sz="0" w:space="0" w:color="auto"/>
                  </w:divBdr>
                  <w:divsChild>
                    <w:div w:id="1921480558">
                      <w:marLeft w:val="0"/>
                      <w:marRight w:val="0"/>
                      <w:marTop w:val="0"/>
                      <w:marBottom w:val="0"/>
                      <w:divBdr>
                        <w:top w:val="none" w:sz="0" w:space="0" w:color="auto"/>
                        <w:left w:val="none" w:sz="0" w:space="0" w:color="auto"/>
                        <w:bottom w:val="none" w:sz="0" w:space="0" w:color="auto"/>
                        <w:right w:val="none" w:sz="0" w:space="0" w:color="auto"/>
                      </w:divBdr>
                      <w:divsChild>
                        <w:div w:id="1022437095">
                          <w:marLeft w:val="0"/>
                          <w:marRight w:val="0"/>
                          <w:marTop w:val="0"/>
                          <w:marBottom w:val="0"/>
                          <w:divBdr>
                            <w:top w:val="none" w:sz="0" w:space="0" w:color="auto"/>
                            <w:left w:val="none" w:sz="0" w:space="0" w:color="auto"/>
                            <w:bottom w:val="none" w:sz="0" w:space="0" w:color="auto"/>
                            <w:right w:val="none" w:sz="0" w:space="0" w:color="auto"/>
                          </w:divBdr>
                          <w:divsChild>
                            <w:div w:id="991375325">
                              <w:marLeft w:val="0"/>
                              <w:marRight w:val="0"/>
                              <w:marTop w:val="0"/>
                              <w:marBottom w:val="0"/>
                              <w:divBdr>
                                <w:top w:val="none" w:sz="0" w:space="0" w:color="auto"/>
                                <w:left w:val="none" w:sz="0" w:space="0" w:color="auto"/>
                                <w:bottom w:val="none" w:sz="0" w:space="0" w:color="auto"/>
                                <w:right w:val="none" w:sz="0" w:space="0" w:color="auto"/>
                              </w:divBdr>
                              <w:divsChild>
                                <w:div w:id="142707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arnline.cdu.edu.au/commonunits/cuc107/" TargetMode="External"/><Relationship Id="rId13" Type="http://schemas.openxmlformats.org/officeDocument/2006/relationships/hyperlink" Target="http://www.cdu.edu.au/governance/documents/AcademicandScientificMisconductPolicyv1.04Dec2011.pdf" TargetMode="External"/><Relationship Id="rId18" Type="http://schemas.openxmlformats.org/officeDocument/2006/relationships/hyperlink" Target="http://www.cdu.edu.au/ses/appeals.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learnline.cdu.edu.au/commonunits/cuc107/utilities/assessment.html" TargetMode="External"/><Relationship Id="rId17" Type="http://schemas.openxmlformats.org/officeDocument/2006/relationships/hyperlink" Target="http://www.cdu.edu.au/library/LILL/referencing.html" TargetMode="External"/><Relationship Id="rId2" Type="http://schemas.openxmlformats.org/officeDocument/2006/relationships/styles" Target="styles.xml"/><Relationship Id="rId16" Type="http://schemas.openxmlformats.org/officeDocument/2006/relationships/hyperlink" Target="http://www.cdu.edu.au/governance/documents/StudentPlagiarismManagementProcess_SPMP_.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nline.cdu.edu.au/webapps/blackboard/content/listContentEditable.jsp?course_id=_10159_1&amp;content_id=_843095_1&amp;mode=reset" TargetMode="External"/><Relationship Id="rId5" Type="http://schemas.openxmlformats.org/officeDocument/2006/relationships/footnotes" Target="footnotes.xml"/><Relationship Id="rId15" Type="http://schemas.openxmlformats.org/officeDocument/2006/relationships/hyperlink" Target="http://www.cdu.edu.au/governance/documents/3.3academicandscientificmisconduct.pdf" TargetMode="External"/><Relationship Id="rId10" Type="http://schemas.openxmlformats.org/officeDocument/2006/relationships/hyperlink" Target="http://wwww.cdu.edu.au/teachingandlearning/gradattributes.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online.cdu.edu.au/webapps/blackboard/content/listContentEditable.jsp?course_id=_10159_1&amp;content_id=_843095_1&amp;mode=reset" TargetMode="External"/><Relationship Id="rId14" Type="http://schemas.openxmlformats.org/officeDocument/2006/relationships/hyperlink" Target="http://www.cdu.edu.au/governance/documents/Assessment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2048</Words>
  <Characters>11677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vt:lpstr>
    </vt:vector>
  </TitlesOfParts>
  <Company>Charles Darwin University</Company>
  <LinksUpToDate>false</LinksUpToDate>
  <CharactersWithSpaces>13698</CharactersWithSpaces>
  <SharedDoc>false</SharedDoc>
  <HLinks>
    <vt:vector size="66" baseType="variant">
      <vt:variant>
        <vt:i4>6684707</vt:i4>
      </vt:variant>
      <vt:variant>
        <vt:i4>30</vt:i4>
      </vt:variant>
      <vt:variant>
        <vt:i4>0</vt:i4>
      </vt:variant>
      <vt:variant>
        <vt:i4>5</vt:i4>
      </vt:variant>
      <vt:variant>
        <vt:lpwstr>http://www.cdu.edu.au/ses/appeals.html</vt:lpwstr>
      </vt:variant>
      <vt:variant>
        <vt:lpwstr/>
      </vt:variant>
      <vt:variant>
        <vt:i4>2293806</vt:i4>
      </vt:variant>
      <vt:variant>
        <vt:i4>27</vt:i4>
      </vt:variant>
      <vt:variant>
        <vt:i4>0</vt:i4>
      </vt:variant>
      <vt:variant>
        <vt:i4>5</vt:i4>
      </vt:variant>
      <vt:variant>
        <vt:lpwstr>http://www.cdu.edu.au/library/LILL/referencing.html</vt:lpwstr>
      </vt:variant>
      <vt:variant>
        <vt:lpwstr/>
      </vt:variant>
      <vt:variant>
        <vt:i4>65559</vt:i4>
      </vt:variant>
      <vt:variant>
        <vt:i4>24</vt:i4>
      </vt:variant>
      <vt:variant>
        <vt:i4>0</vt:i4>
      </vt:variant>
      <vt:variant>
        <vt:i4>5</vt:i4>
      </vt:variant>
      <vt:variant>
        <vt:lpwstr>http://www.cdu.edu.au/governance/documents/StudentPlagiarismManagementProcess_SPMP_.pdf</vt:lpwstr>
      </vt:variant>
      <vt:variant>
        <vt:lpwstr/>
      </vt:variant>
      <vt:variant>
        <vt:i4>5505034</vt:i4>
      </vt:variant>
      <vt:variant>
        <vt:i4>21</vt:i4>
      </vt:variant>
      <vt:variant>
        <vt:i4>0</vt:i4>
      </vt:variant>
      <vt:variant>
        <vt:i4>5</vt:i4>
      </vt:variant>
      <vt:variant>
        <vt:lpwstr>http://www.cdu.edu.au/governance/documents/3.3academicandscientificmisconduct.pdf</vt:lpwstr>
      </vt:variant>
      <vt:variant>
        <vt:lpwstr/>
      </vt:variant>
      <vt:variant>
        <vt:i4>6422625</vt:i4>
      </vt:variant>
      <vt:variant>
        <vt:i4>18</vt:i4>
      </vt:variant>
      <vt:variant>
        <vt:i4>0</vt:i4>
      </vt:variant>
      <vt:variant>
        <vt:i4>5</vt:i4>
      </vt:variant>
      <vt:variant>
        <vt:lpwstr>http://www.cdu.edu.au/governance/documents/AssessmentRules.pdf</vt:lpwstr>
      </vt:variant>
      <vt:variant>
        <vt:lpwstr/>
      </vt:variant>
      <vt:variant>
        <vt:i4>917525</vt:i4>
      </vt:variant>
      <vt:variant>
        <vt:i4>15</vt:i4>
      </vt:variant>
      <vt:variant>
        <vt:i4>0</vt:i4>
      </vt:variant>
      <vt:variant>
        <vt:i4>5</vt:i4>
      </vt:variant>
      <vt:variant>
        <vt:lpwstr>http://www.cdu.edu.au/governance/documents/AcademicandScientificMisconductPolicyv1.04Dec2011.pdf</vt:lpwstr>
      </vt:variant>
      <vt:variant>
        <vt:lpwstr/>
      </vt:variant>
      <vt:variant>
        <vt:i4>1900545</vt:i4>
      </vt:variant>
      <vt:variant>
        <vt:i4>12</vt:i4>
      </vt:variant>
      <vt:variant>
        <vt:i4>0</vt:i4>
      </vt:variant>
      <vt:variant>
        <vt:i4>5</vt:i4>
      </vt:variant>
      <vt:variant>
        <vt:lpwstr>http://learnline.cdu.edu.au/commonunits/cuc107/utilities/assessment.html</vt:lpwstr>
      </vt:variant>
      <vt:variant>
        <vt:lpwstr/>
      </vt:variant>
      <vt:variant>
        <vt:i4>8060970</vt:i4>
      </vt:variant>
      <vt:variant>
        <vt:i4>9</vt:i4>
      </vt:variant>
      <vt:variant>
        <vt:i4>0</vt:i4>
      </vt:variant>
      <vt:variant>
        <vt:i4>5</vt:i4>
      </vt:variant>
      <vt:variant>
        <vt:lpwstr>http://online.cdu.edu.au/webapps/blackboard/content/listContentEditable.jsp?course_id=_10159_1&amp;content_id=_843095_1&amp;mode=reset</vt:lpwstr>
      </vt:variant>
      <vt:variant>
        <vt:lpwstr>top#top</vt:lpwstr>
      </vt:variant>
      <vt:variant>
        <vt:i4>2293877</vt:i4>
      </vt:variant>
      <vt:variant>
        <vt:i4>6</vt:i4>
      </vt:variant>
      <vt:variant>
        <vt:i4>0</vt:i4>
      </vt:variant>
      <vt:variant>
        <vt:i4>5</vt:i4>
      </vt:variant>
      <vt:variant>
        <vt:lpwstr>http://wwww.cdu.edu.au/teachingandlearning/gradattributes.html</vt:lpwstr>
      </vt:variant>
      <vt:variant>
        <vt:lpwstr/>
      </vt:variant>
      <vt:variant>
        <vt:i4>8060970</vt:i4>
      </vt:variant>
      <vt:variant>
        <vt:i4>3</vt:i4>
      </vt:variant>
      <vt:variant>
        <vt:i4>0</vt:i4>
      </vt:variant>
      <vt:variant>
        <vt:i4>5</vt:i4>
      </vt:variant>
      <vt:variant>
        <vt:lpwstr>http://online.cdu.edu.au/webapps/blackboard/content/listContentEditable.jsp?course_id=_10159_1&amp;content_id=_843095_1&amp;mode=reset</vt:lpwstr>
      </vt:variant>
      <vt:variant>
        <vt:lpwstr>top#top</vt:lpwstr>
      </vt:variant>
      <vt:variant>
        <vt:i4>2490489</vt:i4>
      </vt:variant>
      <vt:variant>
        <vt:i4>0</vt:i4>
      </vt:variant>
      <vt:variant>
        <vt:i4>0</vt:i4>
      </vt:variant>
      <vt:variant>
        <vt:i4>5</vt:i4>
      </vt:variant>
      <vt:variant>
        <vt:lpwstr>http://learnline.cdu.edu.au/commonunits/cuc107/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Charles Darwin University</dc:creator>
  <cp:keywords/>
  <dc:description/>
  <cp:lastModifiedBy>CDU</cp:lastModifiedBy>
  <cp:revision>2</cp:revision>
  <cp:lastPrinted>2011-04-20T23:20:00Z</cp:lastPrinted>
  <dcterms:created xsi:type="dcterms:W3CDTF">2012-02-08T22:58:00Z</dcterms:created>
  <dcterms:modified xsi:type="dcterms:W3CDTF">2012-02-08T22:58:00Z</dcterms:modified>
</cp:coreProperties>
</file>